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078B" w:rsidRPr="0052078B" w:rsidRDefault="0052078B" w:rsidP="0052078B">
      <w:pPr>
        <w:shd w:val="clear" w:color="auto" w:fill="FFFFFF"/>
        <w:spacing w:before="225" w:after="225" w:line="240" w:lineRule="auto"/>
        <w:outlineLvl w:val="0"/>
        <w:rPr>
          <w:rFonts w:ascii="Georgia" w:eastAsia="Times New Roman" w:hAnsi="Georgia" w:cs="Times New Roman"/>
          <w:b/>
          <w:bCs/>
          <w:color w:val="000000"/>
          <w:kern w:val="36"/>
          <w:sz w:val="54"/>
          <w:szCs w:val="54"/>
        </w:rPr>
      </w:pPr>
      <w:bookmarkStart w:id="0" w:name="_GoBack"/>
      <w:bookmarkEnd w:id="0"/>
      <w:r w:rsidRPr="0052078B">
        <w:rPr>
          <w:rFonts w:ascii="Georgia" w:eastAsia="Times New Roman" w:hAnsi="Georgia" w:cs="Times New Roman"/>
          <w:b/>
          <w:bCs/>
          <w:color w:val="000000"/>
          <w:kern w:val="36"/>
          <w:sz w:val="54"/>
          <w:szCs w:val="54"/>
        </w:rPr>
        <w:t>The Soviet War in Afghanistan, 1979 - 1989</w:t>
      </w:r>
    </w:p>
    <w:p w:rsidR="0052078B" w:rsidRDefault="0052078B" w:rsidP="0052078B">
      <w:pPr>
        <w:shd w:val="clear" w:color="auto" w:fill="FFFFFF"/>
        <w:spacing w:line="240" w:lineRule="auto"/>
        <w:rPr>
          <w:rFonts w:ascii="Georgia" w:eastAsia="Times New Roman" w:hAnsi="Georgia" w:cs="Times New Roman"/>
          <w:color w:val="000000"/>
          <w:sz w:val="27"/>
          <w:szCs w:val="27"/>
        </w:rPr>
      </w:pPr>
      <w:r w:rsidRPr="0052078B">
        <w:rPr>
          <w:rFonts w:ascii="Georgia" w:eastAsia="Times New Roman" w:hAnsi="Georgia" w:cs="Times New Roman"/>
          <w:noProof/>
          <w:color w:val="000000"/>
          <w:sz w:val="27"/>
          <w:szCs w:val="27"/>
        </w:rPr>
        <mc:AlternateContent>
          <mc:Choice Requires="wps">
            <w:drawing>
              <wp:anchor distT="0" distB="0" distL="114300" distR="114300" simplePos="0" relativeHeight="251659264" behindDoc="0" locked="0" layoutInCell="1" allowOverlap="1" wp14:anchorId="0E053338" wp14:editId="788AA316">
                <wp:simplePos x="0" y="0"/>
                <wp:positionH relativeFrom="column">
                  <wp:posOffset>2619374</wp:posOffset>
                </wp:positionH>
                <wp:positionV relativeFrom="paragraph">
                  <wp:posOffset>3583305</wp:posOffset>
                </wp:positionV>
                <wp:extent cx="4048125" cy="1733550"/>
                <wp:effectExtent l="0" t="0" r="28575"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8125" cy="1733550"/>
                        </a:xfrm>
                        <a:prstGeom prst="rect">
                          <a:avLst/>
                        </a:prstGeom>
                        <a:solidFill>
                          <a:srgbClr val="FFFFFF"/>
                        </a:solidFill>
                        <a:ln w="9525">
                          <a:solidFill>
                            <a:srgbClr val="000000"/>
                          </a:solidFill>
                          <a:miter lim="800000"/>
                          <a:headEnd/>
                          <a:tailEnd/>
                        </a:ln>
                      </wps:spPr>
                      <wps:txbx>
                        <w:txbxContent>
                          <w:p w:rsidR="0052078B" w:rsidRDefault="0052078B">
                            <w:r>
                              <w:rPr>
                                <w:rFonts w:ascii="Helvetica" w:hAnsi="Helvetica" w:cs="Helvetica"/>
                                <w:color w:val="000000"/>
                                <w:sz w:val="27"/>
                                <w:szCs w:val="27"/>
                                <w:shd w:val="clear" w:color="auto" w:fill="FFFFFF"/>
                              </w:rPr>
                              <w:t>A low-flying Afghan helicopter gunship in snow-capped valley along Salang highway provides cover for a Soviet convoy sending food and fuel to Kabul, Afghanistan, on January 30, 1989. The convoy was attacked by Mujahideen guerrillas with rockets further up the highway, with Afghan government troops returning fire with artillery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06.25pt;margin-top:282.15pt;width:318.75pt;height:13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">
                <v:textbox>
                  <w:txbxContent>
                    <w:p w:rsidR="0052078B" w:rsidRDefault="0052078B">
                      <w:r>
                        <w:rPr>
                          <w:rFonts w:ascii="Helvetica" w:hAnsi="Helvetica" w:cs="Helvetica"/>
                          <w:color w:val="000000"/>
                          <w:sz w:val="27"/>
                          <w:szCs w:val="27"/>
                          <w:shd w:val="clear" w:color="auto" w:fill="FFFFFF"/>
                        </w:rPr>
                        <w:t xml:space="preserve">A low-flying Afghan helicopter gunship in snow-capped valley along Salang highway provides cover for a Soviet convoy sending food and fuel to Kabul, Afghanistan, on January 30, 1989. The convoy was attacked by </w:t>
                      </w:r>
                      <w:proofErr w:type="spellStart"/>
                      <w:r>
                        <w:rPr>
                          <w:rFonts w:ascii="Helvetica" w:hAnsi="Helvetica" w:cs="Helvetica"/>
                          <w:color w:val="000000"/>
                          <w:sz w:val="27"/>
                          <w:szCs w:val="27"/>
                          <w:shd w:val="clear" w:color="auto" w:fill="FFFFFF"/>
                        </w:rPr>
                        <w:t>Mujahideen</w:t>
                      </w:r>
                      <w:proofErr w:type="spellEnd"/>
                      <w:r>
                        <w:rPr>
                          <w:rFonts w:ascii="Helvetica" w:hAnsi="Helvetica" w:cs="Helvetica"/>
                          <w:color w:val="000000"/>
                          <w:sz w:val="27"/>
                          <w:szCs w:val="27"/>
                          <w:shd w:val="clear" w:color="auto" w:fill="FFFFFF"/>
                        </w:rPr>
                        <w:t xml:space="preserve"> guerrillas with rockets further up the highway, with Afghan government troops returning fire with artillery</w:t>
                      </w:r>
                    </w:p>
                  </w:txbxContent>
                </v:textbox>
              </v:shape>
            </w:pict>
          </mc:Fallback>
        </mc:AlternateContent>
      </w:r>
      <w:r w:rsidRPr="0052078B">
        <w:rPr>
          <w:rFonts w:ascii="Georgia" w:eastAsia="Times New Roman" w:hAnsi="Georgia" w:cs="Times New Roman"/>
          <w:color w:val="000000"/>
          <w:sz w:val="27"/>
          <w:szCs w:val="27"/>
        </w:rPr>
        <w:t>Nearly twenty-five years ago, the Soviet Union pulled its last troops out of Afghanistan, ending more than nine years of direct involvement and occupation. The USSR entered neighboring Afghanistan in 1979, attempting to shore up the newly-established pro-Soviet regime in Kabul. In short order, nearly 100,000 Soviet soldiers took control of major cities and highways. Rebellion was swift and broad, and the Soviets dealt harshly with the Mujahideen rebels and those who supported them, leveling entire villages to deny safe havens to their enemy. Foreign support propped up the diverse group of rebels, pouring in from Iran, Pakistan, China, and the United States. In the brutal nine-year conflict, an estimated one million civilians were killed, as well as 90,000 Mujahideen fighters, 18,000 Afghan troops, and 14,500 Soviet soldiers. Civil war raged after the withdrawal, setting the stage for the Taliban's takeover of the country in 1996. As NATO troops move toward their final withdrawal this year, Afghans worry about what will come next, and Russian involvement in neighboring Ukraine's rebellion has the world's attention, it is worth looking back at the Soviet-Afghan conflict that ended a quarter-century ago. Today's entry is part of the ongoing series here on </w:t>
      </w:r>
      <w:hyperlink r:id="rId6" w:tgtFrame="_new" w:history="1">
        <w:r w:rsidRPr="0052078B">
          <w:rPr>
            <w:rFonts w:ascii="Georgia" w:eastAsia="Times New Roman" w:hAnsi="Georgia" w:cs="Times New Roman"/>
            <w:color w:val="458CD5"/>
            <w:sz w:val="27"/>
            <w:szCs w:val="27"/>
          </w:rPr>
          <w:t>Afghanistan</w:t>
        </w:r>
      </w:hyperlink>
      <w:r w:rsidRPr="0052078B">
        <w:rPr>
          <w:rFonts w:ascii="Georgia" w:eastAsia="Times New Roman" w:hAnsi="Georgia" w:cs="Times New Roman"/>
          <w:color w:val="000000"/>
          <w:sz w:val="27"/>
          <w:szCs w:val="27"/>
        </w:rPr>
        <w:t>.</w:t>
      </w:r>
    </w:p>
    <w:p w:rsidR="0052078B" w:rsidRPr="0052078B" w:rsidRDefault="0052078B" w:rsidP="0052078B">
      <w:pPr>
        <w:shd w:val="clear" w:color="auto" w:fill="FFFFFF"/>
        <w:spacing w:line="240" w:lineRule="auto"/>
        <w:rPr>
          <w:rFonts w:ascii="Georgia" w:eastAsia="Times New Roman" w:hAnsi="Georgia" w:cs="Times New Roman"/>
          <w:color w:val="000000"/>
          <w:sz w:val="27"/>
          <w:szCs w:val="27"/>
        </w:rPr>
      </w:pPr>
      <w:r>
        <w:rPr>
          <w:noProof/>
        </w:rPr>
        <mc:AlternateContent>
          <mc:Choice Requires="wps">
            <w:drawing>
              <wp:anchor distT="0" distB="0" distL="114300" distR="114300" simplePos="0" relativeHeight="251663360" behindDoc="0" locked="0" layoutInCell="1" allowOverlap="1" wp14:anchorId="3AA198C4" wp14:editId="646E7B9B">
                <wp:simplePos x="0" y="0"/>
                <wp:positionH relativeFrom="column">
                  <wp:posOffset>2619374</wp:posOffset>
                </wp:positionH>
                <wp:positionV relativeFrom="paragraph">
                  <wp:posOffset>1683385</wp:posOffset>
                </wp:positionV>
                <wp:extent cx="4048125" cy="1885950"/>
                <wp:effectExtent l="0" t="0" r="28575" b="1905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8125" cy="1885950"/>
                        </a:xfrm>
                        <a:prstGeom prst="rect">
                          <a:avLst/>
                        </a:prstGeom>
                        <a:solidFill>
                          <a:srgbClr val="FFFFFF"/>
                        </a:solidFill>
                        <a:ln w="9525">
                          <a:solidFill>
                            <a:srgbClr val="000000"/>
                          </a:solidFill>
                          <a:miter lim="800000"/>
                          <a:headEnd/>
                          <a:tailEnd/>
                        </a:ln>
                      </wps:spPr>
                      <wps:txbx>
                        <w:txbxContent>
                          <w:p w:rsidR="0052078B" w:rsidRDefault="0052078B">
                            <w:r>
                              <w:rPr>
                                <w:rFonts w:ascii="Helvetica" w:hAnsi="Helvetica" w:cs="Helvetica"/>
                                <w:color w:val="000000"/>
                                <w:sz w:val="27"/>
                                <w:szCs w:val="27"/>
                                <w:shd w:val="clear" w:color="auto" w:fill="FFFFFF"/>
                              </w:rPr>
                              <w:t>Afghans wait outside the Kabul central Pulicharkhi prison on January 14, 1980, days after the Moscow-installed regime of Babrak Karmal took over. Although the regime released 126 prisoners from the notorious jail, around 1,000 residents stormed the compound to set 12 inmates free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06.25pt;margin-top:132.55pt;width:318.75pt;height:1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">
                <v:textbox>
                  <w:txbxContent>
                    <w:p w:rsidR="0052078B" w:rsidRDefault="0052078B">
                      <w:r>
                        <w:rPr>
                          <w:rFonts w:ascii="Helvetica" w:hAnsi="Helvetica" w:cs="Helvetica"/>
                          <w:color w:val="000000"/>
                          <w:sz w:val="27"/>
                          <w:szCs w:val="27"/>
                          <w:shd w:val="clear" w:color="auto" w:fill="FFFFFF"/>
                        </w:rPr>
                        <w:t xml:space="preserve">Afghans wait outside the Kabul central </w:t>
                      </w:r>
                      <w:proofErr w:type="spellStart"/>
                      <w:r>
                        <w:rPr>
                          <w:rFonts w:ascii="Helvetica" w:hAnsi="Helvetica" w:cs="Helvetica"/>
                          <w:color w:val="000000"/>
                          <w:sz w:val="27"/>
                          <w:szCs w:val="27"/>
                          <w:shd w:val="clear" w:color="auto" w:fill="FFFFFF"/>
                        </w:rPr>
                        <w:t>Pulicharkhi</w:t>
                      </w:r>
                      <w:proofErr w:type="spellEnd"/>
                      <w:r>
                        <w:rPr>
                          <w:rFonts w:ascii="Helvetica" w:hAnsi="Helvetica" w:cs="Helvetica"/>
                          <w:color w:val="000000"/>
                          <w:sz w:val="27"/>
                          <w:szCs w:val="27"/>
                          <w:shd w:val="clear" w:color="auto" w:fill="FFFFFF"/>
                        </w:rPr>
                        <w:t xml:space="preserve"> prison on January 14, 1980, days after the Moscow-installed regime of </w:t>
                      </w:r>
                      <w:proofErr w:type="spellStart"/>
                      <w:r>
                        <w:rPr>
                          <w:rFonts w:ascii="Helvetica" w:hAnsi="Helvetica" w:cs="Helvetica"/>
                          <w:color w:val="000000"/>
                          <w:sz w:val="27"/>
                          <w:szCs w:val="27"/>
                          <w:shd w:val="clear" w:color="auto" w:fill="FFFFFF"/>
                        </w:rPr>
                        <w:t>Babrak</w:t>
                      </w:r>
                      <w:proofErr w:type="spellEnd"/>
                      <w:r>
                        <w:rPr>
                          <w:rFonts w:ascii="Helvetica" w:hAnsi="Helvetica" w:cs="Helvetica"/>
                          <w:color w:val="000000"/>
                          <w:sz w:val="27"/>
                          <w:szCs w:val="27"/>
                          <w:shd w:val="clear" w:color="auto" w:fill="FFFFFF"/>
                        </w:rPr>
                        <w:t xml:space="preserve"> </w:t>
                      </w:r>
                      <w:proofErr w:type="spellStart"/>
                      <w:r>
                        <w:rPr>
                          <w:rFonts w:ascii="Helvetica" w:hAnsi="Helvetica" w:cs="Helvetica"/>
                          <w:color w:val="000000"/>
                          <w:sz w:val="27"/>
                          <w:szCs w:val="27"/>
                          <w:shd w:val="clear" w:color="auto" w:fill="FFFFFF"/>
                        </w:rPr>
                        <w:t>Karmal</w:t>
                      </w:r>
                      <w:proofErr w:type="spellEnd"/>
                      <w:r>
                        <w:rPr>
                          <w:rFonts w:ascii="Helvetica" w:hAnsi="Helvetica" w:cs="Helvetica"/>
                          <w:color w:val="000000"/>
                          <w:sz w:val="27"/>
                          <w:szCs w:val="27"/>
                          <w:shd w:val="clear" w:color="auto" w:fill="FFFFFF"/>
                        </w:rPr>
                        <w:t xml:space="preserve"> took over. Although the regime released 126 prisoners from the notorious jail, around 1,000 residents stormed the compound to set 12 inmates free</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1812AAF4" wp14:editId="1F350598">
                <wp:simplePos x="0" y="0"/>
                <wp:positionH relativeFrom="column">
                  <wp:posOffset>-9525</wp:posOffset>
                </wp:positionH>
                <wp:positionV relativeFrom="paragraph">
                  <wp:posOffset>1673860</wp:posOffset>
                </wp:positionV>
                <wp:extent cx="2628900" cy="1895475"/>
                <wp:effectExtent l="0" t="0" r="19050" b="2857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1895475"/>
                        </a:xfrm>
                        <a:prstGeom prst="rect">
                          <a:avLst/>
                        </a:prstGeom>
                        <a:solidFill>
                          <a:srgbClr val="FFFFFF"/>
                        </a:solidFill>
                        <a:ln w="9525">
                          <a:solidFill>
                            <a:srgbClr val="000000"/>
                          </a:solidFill>
                          <a:miter lim="800000"/>
                          <a:headEnd/>
                          <a:tailEnd/>
                        </a:ln>
                      </wps:spPr>
                      <wps:txbx>
                        <w:txbxContent>
                          <w:p w:rsidR="0052078B" w:rsidRDefault="0052078B">
                            <w:r>
                              <w:rPr>
                                <w:noProof/>
                              </w:rPr>
                              <w:drawing>
                                <wp:inline distT="0" distB="0" distL="0" distR="0" wp14:anchorId="31FD78FF" wp14:editId="6417A028">
                                  <wp:extent cx="2437130" cy="1627461"/>
                                  <wp:effectExtent l="0" t="0" r="1270" b="0"/>
                                  <wp:docPr id="3" name="Picture 3" descr="http://cdn.theatlantic.com/assets/media/img/photo/2014/08/the-soviet-war-in-afghanistan-1979-1989/a04_57152562/main_900.jpg?142049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dn.theatlantic.com/assets/media/img/photo/2014/08/the-soviet-war-in-afghanistan-1979-1989/a04_57152562/main_900.jpg?142049863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37130" cy="16274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75pt;margin-top:131.8pt;width:207pt;height:14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">
                <v:textbox>
                  <w:txbxContent>
                    <w:p w:rsidR="0052078B" w:rsidRDefault="0052078B">
                      <w:r>
                        <w:rPr>
                          <w:noProof/>
                        </w:rPr>
                        <w:drawing>
                          <wp:inline distT="0" distB="0" distL="0" distR="0" wp14:anchorId="31FD78FF" wp14:editId="6417A028">
                            <wp:extent cx="2437130" cy="1627461"/>
                            <wp:effectExtent l="0" t="0" r="1270" b="0"/>
                            <wp:docPr id="3" name="Picture 3" descr="http://cdn.theatlantic.com/assets/media/img/photo/2014/08/the-soviet-war-in-afghanistan-1979-1989/a04_57152562/main_900.jpg?142049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dn.theatlantic.com/assets/media/img/photo/2014/08/the-soviet-war-in-afghanistan-1979-1989/a04_57152562/main_900.jpg?14204986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7130" cy="1627461"/>
                                    </a:xfrm>
                                    <a:prstGeom prst="rect">
                                      <a:avLst/>
                                    </a:prstGeom>
                                    <a:noFill/>
                                    <a:ln>
                                      <a:noFill/>
                                    </a:ln>
                                  </pic:spPr>
                                </pic:pic>
                              </a:graphicData>
                            </a:graphic>
                          </wp:inline>
                        </w:drawing>
                      </w:r>
                    </w:p>
                  </w:txbxContent>
                </v:textbox>
              </v:shape>
            </w:pict>
          </mc:Fallback>
        </mc:AlternateContent>
      </w:r>
      <w:r>
        <w:rPr>
          <w:noProof/>
        </w:rPr>
        <w:drawing>
          <wp:inline distT="0" distB="0" distL="0" distR="0" wp14:anchorId="50245F7A" wp14:editId="1E6F9B32">
            <wp:extent cx="2616090" cy="1685925"/>
            <wp:effectExtent l="0" t="0" r="0" b="0"/>
            <wp:docPr id="1" name="Picture 1" descr="http://cdn.theatlantic.com/assets/media/img/photo/2014/08/the-soviet-war-in-afghanistan-1979-1989/a01_90130098/main_900.jpg?1420498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theatlantic.com/assets/media/img/photo/2014/08/the-soviet-war-in-afghanistan-1979-1989/a01_90130098/main_900.jpg?14204986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16958" cy="1686484"/>
                    </a:xfrm>
                    <a:prstGeom prst="rect">
                      <a:avLst/>
                    </a:prstGeom>
                    <a:noFill/>
                    <a:ln>
                      <a:noFill/>
                    </a:ln>
                  </pic:spPr>
                </pic:pic>
              </a:graphicData>
            </a:graphic>
          </wp:inline>
        </w:drawing>
      </w:r>
    </w:p>
    <w:p w:rsidR="00FD46A0" w:rsidRDefault="00FD46A0"/>
    <w:p w:rsidR="0052078B" w:rsidRDefault="0052078B"/>
    <w:p w:rsidR="0052078B" w:rsidRDefault="0052078B"/>
    <w:p w:rsidR="0052078B" w:rsidRDefault="0052078B"/>
    <w:p w:rsidR="0052078B" w:rsidRDefault="0052078B"/>
    <w:p w:rsidR="0052078B" w:rsidRDefault="0052078B">
      <w:r>
        <w:rPr>
          <w:noProof/>
        </w:rPr>
        <w:lastRenderedPageBreak/>
        <mc:AlternateContent>
          <mc:Choice Requires="wps">
            <w:drawing>
              <wp:anchor distT="0" distB="0" distL="114300" distR="114300" simplePos="0" relativeHeight="251667456" behindDoc="0" locked="0" layoutInCell="1" allowOverlap="1" wp14:anchorId="40C3B951" wp14:editId="2FA91EC9">
                <wp:simplePos x="0" y="0"/>
                <wp:positionH relativeFrom="column">
                  <wp:posOffset>2686050</wp:posOffset>
                </wp:positionH>
                <wp:positionV relativeFrom="paragraph">
                  <wp:posOffset>-762000</wp:posOffset>
                </wp:positionV>
                <wp:extent cx="3943350" cy="1543050"/>
                <wp:effectExtent l="0" t="0" r="19050" b="1905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1543050"/>
                        </a:xfrm>
                        <a:prstGeom prst="rect">
                          <a:avLst/>
                        </a:prstGeom>
                        <a:solidFill>
                          <a:srgbClr val="FFFFFF"/>
                        </a:solidFill>
                        <a:ln w="9525">
                          <a:solidFill>
                            <a:srgbClr val="000000"/>
                          </a:solidFill>
                          <a:miter lim="800000"/>
                          <a:headEnd/>
                          <a:tailEnd/>
                        </a:ln>
                      </wps:spPr>
                      <wps:txbx>
                        <w:txbxContent>
                          <w:p w:rsidR="0052078B" w:rsidRPr="0052078B" w:rsidRDefault="0052078B" w:rsidP="0052078B">
                            <w:r w:rsidRPr="0052078B">
                              <w:rPr>
                                <w:rFonts w:ascii="Helvetica" w:hAnsi="Helvetica" w:cs="Helvetica"/>
                                <w:color w:val="000000"/>
                                <w:shd w:val="clear" w:color="auto" w:fill="FFFFFF"/>
                              </w:rPr>
                              <w:t>A mujahideen, a captain in the Afghan army before deserting, poses with a group of rebels near Herat, Afghanistan, on February 28, 1980. At the time, it was reported that the Afghan capital of Kabul returned to normal for the first time since bloody anti-Soviet rioting erupted there, killing more than 300 civilians and an unknown number of Soviet and Afghan soldiers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211.5pt;margin-top:-60pt;width:310.5pt;height:12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">
                <v:textbox>
                  <w:txbxContent>
                    <w:p w:rsidR="0052078B" w:rsidRPr="0052078B" w:rsidRDefault="0052078B" w:rsidP="0052078B">
                      <w:r w:rsidRPr="0052078B">
                        <w:rPr>
                          <w:rFonts w:ascii="Helvetica" w:hAnsi="Helvetica" w:cs="Helvetica"/>
                          <w:color w:val="000000"/>
                          <w:shd w:val="clear" w:color="auto" w:fill="FFFFFF"/>
                        </w:rPr>
                        <w:t xml:space="preserve">A </w:t>
                      </w:r>
                      <w:proofErr w:type="spellStart"/>
                      <w:r w:rsidRPr="0052078B">
                        <w:rPr>
                          <w:rFonts w:ascii="Helvetica" w:hAnsi="Helvetica" w:cs="Helvetica"/>
                          <w:color w:val="000000"/>
                          <w:shd w:val="clear" w:color="auto" w:fill="FFFFFF"/>
                        </w:rPr>
                        <w:t>mujahideen</w:t>
                      </w:r>
                      <w:proofErr w:type="spellEnd"/>
                      <w:r w:rsidRPr="0052078B">
                        <w:rPr>
                          <w:rFonts w:ascii="Helvetica" w:hAnsi="Helvetica" w:cs="Helvetica"/>
                          <w:color w:val="000000"/>
                          <w:shd w:val="clear" w:color="auto" w:fill="FFFFFF"/>
                        </w:rPr>
                        <w:t>, a captain in the Afghan army before deserting, poses with a group of rebels near Herat, Afghanistan, on February 28, 1980. At the time, it was reported that the Afghan capital of Kabul returned to normal for the first time since bloody anti-Soviet rioting erupted there, killing more than 300 civilians and an unknown number of Soviet and Afghan soldiers</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61A927EA" wp14:editId="316D14CD">
                <wp:simplePos x="0" y="0"/>
                <wp:positionH relativeFrom="column">
                  <wp:posOffset>-342899</wp:posOffset>
                </wp:positionH>
                <wp:positionV relativeFrom="paragraph">
                  <wp:posOffset>-762000</wp:posOffset>
                </wp:positionV>
                <wp:extent cx="3028950" cy="1543050"/>
                <wp:effectExtent l="0" t="0" r="19050" b="1905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1543050"/>
                        </a:xfrm>
                        <a:prstGeom prst="rect">
                          <a:avLst/>
                        </a:prstGeom>
                        <a:solidFill>
                          <a:srgbClr val="FFFFFF"/>
                        </a:solidFill>
                        <a:ln w="9525">
                          <a:solidFill>
                            <a:srgbClr val="000000"/>
                          </a:solidFill>
                          <a:miter lim="800000"/>
                          <a:headEnd/>
                          <a:tailEnd/>
                        </a:ln>
                      </wps:spPr>
                      <wps:txbx>
                        <w:txbxContent>
                          <w:p w:rsidR="0052078B" w:rsidRDefault="0052078B">
                            <w:r>
                              <w:rPr>
                                <w:noProof/>
                              </w:rPr>
                              <w:drawing>
                                <wp:inline distT="0" distB="0" distL="0" distR="0" wp14:anchorId="0D9CAB8B" wp14:editId="4E6DA2DA">
                                  <wp:extent cx="2835620" cy="1333500"/>
                                  <wp:effectExtent l="0" t="0" r="3175" b="0"/>
                                  <wp:docPr id="11" name="Picture 11" descr="http://cdn.theatlantic.com/assets/media/img/photo/2014/08/the-soviet-war-in-afghanistan-1979-1989/a07_02280140/main_900.jpg?142049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dn.theatlantic.com/assets/media/img/photo/2014/08/the-soviet-war-in-afghanistan-1979-1989/a07_02280140/main_900.jpg?14204986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37180" cy="133423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27pt;margin-top:-60pt;width:238.5pt;height:12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">
                <v:textbox>
                  <w:txbxContent>
                    <w:p w:rsidR="0052078B" w:rsidRDefault="0052078B">
                      <w:r>
                        <w:rPr>
                          <w:noProof/>
                        </w:rPr>
                        <w:drawing>
                          <wp:inline distT="0" distB="0" distL="0" distR="0" wp14:anchorId="0D9CAB8B" wp14:editId="4E6DA2DA">
                            <wp:extent cx="2835620" cy="1333500"/>
                            <wp:effectExtent l="0" t="0" r="3175" b="0"/>
                            <wp:docPr id="11" name="Picture 11" descr="http://cdn.theatlantic.com/assets/media/img/photo/2014/08/the-soviet-war-in-afghanistan-1979-1989/a07_02280140/main_900.jpg?142049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dn.theatlantic.com/assets/media/img/photo/2014/08/the-soviet-war-in-afghanistan-1979-1989/a07_02280140/main_900.jpg?14204986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37180" cy="1334234"/>
                                    </a:xfrm>
                                    <a:prstGeom prst="rect">
                                      <a:avLst/>
                                    </a:prstGeom>
                                    <a:noFill/>
                                    <a:ln>
                                      <a:noFill/>
                                    </a:ln>
                                  </pic:spPr>
                                </pic:pic>
                              </a:graphicData>
                            </a:graphic>
                          </wp:inline>
                        </w:drawing>
                      </w:r>
                    </w:p>
                  </w:txbxContent>
                </v:textbox>
              </v:shape>
            </w:pict>
          </mc:Fallback>
        </mc:AlternateContent>
      </w:r>
    </w:p>
    <w:p w:rsidR="0052078B" w:rsidRDefault="0052078B"/>
    <w:p w:rsidR="0052078B" w:rsidRDefault="0052078B">
      <w:r>
        <w:rPr>
          <w:noProof/>
        </w:rPr>
        <mc:AlternateContent>
          <mc:Choice Requires="wps">
            <w:drawing>
              <wp:anchor distT="0" distB="0" distL="114300" distR="114300" simplePos="0" relativeHeight="251671552" behindDoc="0" locked="0" layoutInCell="1" allowOverlap="1" wp14:anchorId="08DF43EF" wp14:editId="783DD0CF">
                <wp:simplePos x="0" y="0"/>
                <wp:positionH relativeFrom="column">
                  <wp:posOffset>2686050</wp:posOffset>
                </wp:positionH>
                <wp:positionV relativeFrom="paragraph">
                  <wp:posOffset>134620</wp:posOffset>
                </wp:positionV>
                <wp:extent cx="3943350" cy="1543050"/>
                <wp:effectExtent l="0" t="0" r="19050" b="1905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1543050"/>
                        </a:xfrm>
                        <a:prstGeom prst="rect">
                          <a:avLst/>
                        </a:prstGeom>
                        <a:solidFill>
                          <a:srgbClr val="FFFFFF"/>
                        </a:solidFill>
                        <a:ln w="9525">
                          <a:solidFill>
                            <a:srgbClr val="000000"/>
                          </a:solidFill>
                          <a:miter lim="800000"/>
                          <a:headEnd/>
                          <a:tailEnd/>
                        </a:ln>
                      </wps:spPr>
                      <wps:txbx>
                        <w:txbxContent>
                          <w:p w:rsidR="0052078B" w:rsidRPr="0052078B" w:rsidRDefault="0052078B" w:rsidP="0052078B">
                            <w:pPr>
                              <w:rPr>
                                <w:sz w:val="24"/>
                                <w:szCs w:val="24"/>
                              </w:rPr>
                            </w:pPr>
                            <w:r w:rsidRPr="0052078B">
                              <w:rPr>
                                <w:rFonts w:ascii="Times New Roman" w:hAnsi="Times New Roman" w:cs="Times New Roman"/>
                                <w:color w:val="000000"/>
                                <w:sz w:val="24"/>
                                <w:szCs w:val="24"/>
                                <w:shd w:val="clear" w:color="auto" w:fill="FFFFFF"/>
                              </w:rPr>
                              <w:t xml:space="preserve">Two Soviet soldiers taken prisoner by the Afghan resistance forces loyal to the fundamentalist faction of Hezb-i-Islami in the Afghan province of Zabul in September of 1981. The prisoners had told journalists then they would be executed by the Afghan resistance for refusing to covert to Islam to make eligible to be tried by an Islamic </w:t>
                            </w:r>
                            <w:r w:rsidRPr="0052078B">
                              <w:rPr>
                                <w:rFonts w:ascii="Helvetica" w:hAnsi="Helvetica" w:cs="Helvetica"/>
                                <w:color w:val="000000"/>
                                <w:sz w:val="24"/>
                                <w:szCs w:val="24"/>
                                <w:shd w:val="clear" w:color="auto" w:fill="FFFFFF"/>
                              </w:rPr>
                              <w:t>court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211.5pt;margin-top:10.6pt;width:310.5pt;height:12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">
                <v:textbox>
                  <w:txbxContent>
                    <w:p w:rsidR="0052078B" w:rsidRPr="0052078B" w:rsidRDefault="0052078B" w:rsidP="0052078B">
                      <w:pPr>
                        <w:rPr>
                          <w:sz w:val="24"/>
                          <w:szCs w:val="24"/>
                        </w:rPr>
                      </w:pPr>
                      <w:r w:rsidRPr="0052078B">
                        <w:rPr>
                          <w:rFonts w:ascii="Times New Roman" w:hAnsi="Times New Roman" w:cs="Times New Roman"/>
                          <w:color w:val="000000"/>
                          <w:sz w:val="24"/>
                          <w:szCs w:val="24"/>
                          <w:shd w:val="clear" w:color="auto" w:fill="FFFFFF"/>
                        </w:rPr>
                        <w:t xml:space="preserve">Two Soviet </w:t>
                      </w:r>
                      <w:proofErr w:type="gramStart"/>
                      <w:r w:rsidRPr="0052078B">
                        <w:rPr>
                          <w:rFonts w:ascii="Times New Roman" w:hAnsi="Times New Roman" w:cs="Times New Roman"/>
                          <w:color w:val="000000"/>
                          <w:sz w:val="24"/>
                          <w:szCs w:val="24"/>
                          <w:shd w:val="clear" w:color="auto" w:fill="FFFFFF"/>
                        </w:rPr>
                        <w:t>soldiers taken</w:t>
                      </w:r>
                      <w:proofErr w:type="gramEnd"/>
                      <w:r w:rsidRPr="0052078B">
                        <w:rPr>
                          <w:rFonts w:ascii="Times New Roman" w:hAnsi="Times New Roman" w:cs="Times New Roman"/>
                          <w:color w:val="000000"/>
                          <w:sz w:val="24"/>
                          <w:szCs w:val="24"/>
                          <w:shd w:val="clear" w:color="auto" w:fill="FFFFFF"/>
                        </w:rPr>
                        <w:t xml:space="preserve"> prisoner by the Afghan resistance forces loyal to the fundamentalist faction of </w:t>
                      </w:r>
                      <w:proofErr w:type="spellStart"/>
                      <w:r w:rsidRPr="0052078B">
                        <w:rPr>
                          <w:rFonts w:ascii="Times New Roman" w:hAnsi="Times New Roman" w:cs="Times New Roman"/>
                          <w:color w:val="000000"/>
                          <w:sz w:val="24"/>
                          <w:szCs w:val="24"/>
                          <w:shd w:val="clear" w:color="auto" w:fill="FFFFFF"/>
                        </w:rPr>
                        <w:t>Hezb-i-Islami</w:t>
                      </w:r>
                      <w:proofErr w:type="spellEnd"/>
                      <w:r w:rsidRPr="0052078B">
                        <w:rPr>
                          <w:rFonts w:ascii="Times New Roman" w:hAnsi="Times New Roman" w:cs="Times New Roman"/>
                          <w:color w:val="000000"/>
                          <w:sz w:val="24"/>
                          <w:szCs w:val="24"/>
                          <w:shd w:val="clear" w:color="auto" w:fill="FFFFFF"/>
                        </w:rPr>
                        <w:t xml:space="preserve"> in the Afghan province of </w:t>
                      </w:r>
                      <w:proofErr w:type="spellStart"/>
                      <w:r w:rsidRPr="0052078B">
                        <w:rPr>
                          <w:rFonts w:ascii="Times New Roman" w:hAnsi="Times New Roman" w:cs="Times New Roman"/>
                          <w:color w:val="000000"/>
                          <w:sz w:val="24"/>
                          <w:szCs w:val="24"/>
                          <w:shd w:val="clear" w:color="auto" w:fill="FFFFFF"/>
                        </w:rPr>
                        <w:t>Zabul</w:t>
                      </w:r>
                      <w:proofErr w:type="spellEnd"/>
                      <w:r w:rsidRPr="0052078B">
                        <w:rPr>
                          <w:rFonts w:ascii="Times New Roman" w:hAnsi="Times New Roman" w:cs="Times New Roman"/>
                          <w:color w:val="000000"/>
                          <w:sz w:val="24"/>
                          <w:szCs w:val="24"/>
                          <w:shd w:val="clear" w:color="auto" w:fill="FFFFFF"/>
                        </w:rPr>
                        <w:t xml:space="preserve"> in September of 1981. The prisoners had told journalists then they would be executed by the Afghan resistance for refusing to </w:t>
                      </w:r>
                      <w:proofErr w:type="spellStart"/>
                      <w:r w:rsidRPr="0052078B">
                        <w:rPr>
                          <w:rFonts w:ascii="Times New Roman" w:hAnsi="Times New Roman" w:cs="Times New Roman"/>
                          <w:color w:val="000000"/>
                          <w:sz w:val="24"/>
                          <w:szCs w:val="24"/>
                          <w:shd w:val="clear" w:color="auto" w:fill="FFFFFF"/>
                        </w:rPr>
                        <w:t>covert</w:t>
                      </w:r>
                      <w:proofErr w:type="spellEnd"/>
                      <w:r w:rsidRPr="0052078B">
                        <w:rPr>
                          <w:rFonts w:ascii="Times New Roman" w:hAnsi="Times New Roman" w:cs="Times New Roman"/>
                          <w:color w:val="000000"/>
                          <w:sz w:val="24"/>
                          <w:szCs w:val="24"/>
                          <w:shd w:val="clear" w:color="auto" w:fill="FFFFFF"/>
                        </w:rPr>
                        <w:t xml:space="preserve"> to Islam to make eligible to be tried by an Islamic </w:t>
                      </w:r>
                      <w:r w:rsidRPr="0052078B">
                        <w:rPr>
                          <w:rFonts w:ascii="Helvetica" w:hAnsi="Helvetica" w:cs="Helvetica"/>
                          <w:color w:val="000000"/>
                          <w:sz w:val="24"/>
                          <w:szCs w:val="24"/>
                          <w:shd w:val="clear" w:color="auto" w:fill="FFFFFF"/>
                        </w:rPr>
                        <w:t>cour</w:t>
                      </w:r>
                      <w:r w:rsidRPr="0052078B">
                        <w:rPr>
                          <w:rFonts w:ascii="Helvetica" w:hAnsi="Helvetica" w:cs="Helvetica"/>
                          <w:color w:val="000000"/>
                          <w:sz w:val="24"/>
                          <w:szCs w:val="24"/>
                          <w:shd w:val="clear" w:color="auto" w:fill="FFFFFF"/>
                        </w:rPr>
                        <w:t>t</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6812B78B" wp14:editId="31183613">
                <wp:simplePos x="0" y="0"/>
                <wp:positionH relativeFrom="column">
                  <wp:posOffset>-342265</wp:posOffset>
                </wp:positionH>
                <wp:positionV relativeFrom="paragraph">
                  <wp:posOffset>134620</wp:posOffset>
                </wp:positionV>
                <wp:extent cx="3028950" cy="1543050"/>
                <wp:effectExtent l="0" t="0" r="19050" b="1905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1543050"/>
                        </a:xfrm>
                        <a:prstGeom prst="rect">
                          <a:avLst/>
                        </a:prstGeom>
                        <a:solidFill>
                          <a:srgbClr val="FFFFFF"/>
                        </a:solidFill>
                        <a:ln w="9525">
                          <a:solidFill>
                            <a:srgbClr val="000000"/>
                          </a:solidFill>
                          <a:miter lim="800000"/>
                          <a:headEnd/>
                          <a:tailEnd/>
                        </a:ln>
                      </wps:spPr>
                      <wps:txbx>
                        <w:txbxContent>
                          <w:p w:rsidR="0052078B" w:rsidRDefault="0052078B" w:rsidP="0052078B">
                            <w:r>
                              <w:rPr>
                                <w:noProof/>
                              </w:rPr>
                              <w:drawing>
                                <wp:inline distT="0" distB="0" distL="0" distR="0" wp14:anchorId="4BBA66AE" wp14:editId="4901EFCF">
                                  <wp:extent cx="2838450" cy="1495425"/>
                                  <wp:effectExtent l="0" t="0" r="0" b="9525"/>
                                  <wp:docPr id="12" name="Picture 12" descr="http://cdn.theatlantic.com/assets/media/img/photo/2014/08/the-soviet-war-in-afghanistan-1979-1989/a14_57152603/main_900.jpg?1420498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dn.theatlantic.com/assets/media/img/photo/2014/08/the-soviet-war-in-afghanistan-1979-1989/a14_57152603/main_900.jpg?142049863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37180" cy="149475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6.95pt;margin-top:10.6pt;width:238.5pt;height:12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">
                <v:textbox>
                  <w:txbxContent>
                    <w:p w:rsidR="0052078B" w:rsidRDefault="0052078B" w:rsidP="0052078B">
                      <w:r>
                        <w:rPr>
                          <w:noProof/>
                        </w:rPr>
                        <w:drawing>
                          <wp:inline distT="0" distB="0" distL="0" distR="0" wp14:anchorId="4BBA66AE" wp14:editId="4901EFCF">
                            <wp:extent cx="2838450" cy="1495425"/>
                            <wp:effectExtent l="0" t="0" r="0" b="9525"/>
                            <wp:docPr id="12" name="Picture 12" descr="http://cdn.theatlantic.com/assets/media/img/photo/2014/08/the-soviet-war-in-afghanistan-1979-1989/a14_57152603/main_900.jpg?1420498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dn.theatlantic.com/assets/media/img/photo/2014/08/the-soviet-war-in-afghanistan-1979-1989/a14_57152603/main_900.jpg?142049863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37180" cy="1494756"/>
                                    </a:xfrm>
                                    <a:prstGeom prst="rect">
                                      <a:avLst/>
                                    </a:prstGeom>
                                    <a:noFill/>
                                    <a:ln>
                                      <a:noFill/>
                                    </a:ln>
                                  </pic:spPr>
                                </pic:pic>
                              </a:graphicData>
                            </a:graphic>
                          </wp:inline>
                        </w:drawing>
                      </w:r>
                    </w:p>
                  </w:txbxContent>
                </v:textbox>
              </v:shape>
            </w:pict>
          </mc:Fallback>
        </mc:AlternateContent>
      </w:r>
    </w:p>
    <w:p w:rsidR="0052078B" w:rsidRDefault="0052078B"/>
    <w:p w:rsidR="0052078B" w:rsidRDefault="0052078B"/>
    <w:p w:rsidR="0052078B" w:rsidRDefault="0052078B"/>
    <w:p w:rsidR="0052078B" w:rsidRDefault="0052078B"/>
    <w:p w:rsidR="0052078B" w:rsidRDefault="0052078B">
      <w:r>
        <w:rPr>
          <w:noProof/>
        </w:rPr>
        <mc:AlternateContent>
          <mc:Choice Requires="wps">
            <w:drawing>
              <wp:anchor distT="0" distB="0" distL="114300" distR="114300" simplePos="0" relativeHeight="251675648" behindDoc="0" locked="0" layoutInCell="1" allowOverlap="1" wp14:anchorId="7FE8595F" wp14:editId="0FB984E8">
                <wp:simplePos x="0" y="0"/>
                <wp:positionH relativeFrom="column">
                  <wp:posOffset>2686050</wp:posOffset>
                </wp:positionH>
                <wp:positionV relativeFrom="paragraph">
                  <wp:posOffset>62230</wp:posOffset>
                </wp:positionV>
                <wp:extent cx="3943350" cy="1543050"/>
                <wp:effectExtent l="0" t="0" r="19050" b="1905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1543050"/>
                        </a:xfrm>
                        <a:prstGeom prst="rect">
                          <a:avLst/>
                        </a:prstGeom>
                        <a:solidFill>
                          <a:srgbClr val="FFFFFF"/>
                        </a:solidFill>
                        <a:ln w="9525">
                          <a:solidFill>
                            <a:srgbClr val="000000"/>
                          </a:solidFill>
                          <a:miter lim="800000"/>
                          <a:headEnd/>
                          <a:tailEnd/>
                        </a:ln>
                      </wps:spPr>
                      <wps:txbx>
                        <w:txbxContent>
                          <w:p w:rsidR="0052078B" w:rsidRPr="0052078B" w:rsidRDefault="0052078B" w:rsidP="0052078B">
                            <w:pPr>
                              <w:rPr>
                                <w:rFonts w:ascii="Times New Roman" w:hAnsi="Times New Roman" w:cs="Times New Roman"/>
                              </w:rPr>
                            </w:pPr>
                            <w:r w:rsidRPr="0052078B">
                              <w:rPr>
                                <w:rFonts w:ascii="Times New Roman" w:hAnsi="Times New Roman" w:cs="Times New Roman"/>
                                <w:color w:val="000000"/>
                                <w:shd w:val="clear" w:color="auto" w:fill="FFFFFF"/>
                              </w:rPr>
                              <w:t>An Afghan guerrilla handles a U.S.-made Stinger anti-aircraft missile in this photo made between November 1987 and January 1988. The shoulder-fired, heat-seeking missile supplied to the Afghan resistance by the CIA during the Soviet invasion of Afghanistan, is capable of bringing down low-flying planes and helicopters. At one point, late in the war, rebels were reportedly downing nearly one Soviet aircraft every day with Stinger missiles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211.5pt;margin-top:4.9pt;width:310.5pt;height:12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">
                <v:textbox>
                  <w:txbxContent>
                    <w:p w:rsidR="0052078B" w:rsidRPr="0052078B" w:rsidRDefault="0052078B" w:rsidP="0052078B">
                      <w:pPr>
                        <w:rPr>
                          <w:rFonts w:ascii="Times New Roman" w:hAnsi="Times New Roman" w:cs="Times New Roman"/>
                        </w:rPr>
                      </w:pPr>
                      <w:r w:rsidRPr="0052078B">
                        <w:rPr>
                          <w:rFonts w:ascii="Times New Roman" w:hAnsi="Times New Roman" w:cs="Times New Roman"/>
                          <w:color w:val="000000"/>
                          <w:shd w:val="clear" w:color="auto" w:fill="FFFFFF"/>
                        </w:rPr>
                        <w:t>An Afghan guerrilla handles a U.S.-made Stinger anti-aircraft missile in this photo made between November 1987 and January 1988. The shoulder-fired, heat-seeking missile supplied to the Afghan resistance by the CIA during the Soviet invasion of Afghanistan, is capable of bringing down low-flying planes and helicopters. At one point, late in the war, rebels were reportedly downing nearly one Soviet aircraft every day with Stinger missiles</w:t>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62A8D11C" wp14:editId="016AF93D">
                <wp:simplePos x="0" y="0"/>
                <wp:positionH relativeFrom="column">
                  <wp:posOffset>-342265</wp:posOffset>
                </wp:positionH>
                <wp:positionV relativeFrom="paragraph">
                  <wp:posOffset>62230</wp:posOffset>
                </wp:positionV>
                <wp:extent cx="3028950" cy="1543050"/>
                <wp:effectExtent l="0" t="0" r="19050" b="190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1543050"/>
                        </a:xfrm>
                        <a:prstGeom prst="rect">
                          <a:avLst/>
                        </a:prstGeom>
                        <a:solidFill>
                          <a:srgbClr val="FFFFFF"/>
                        </a:solidFill>
                        <a:ln w="9525">
                          <a:solidFill>
                            <a:srgbClr val="000000"/>
                          </a:solidFill>
                          <a:miter lim="800000"/>
                          <a:headEnd/>
                          <a:tailEnd/>
                        </a:ln>
                      </wps:spPr>
                      <wps:txbx>
                        <w:txbxContent>
                          <w:p w:rsidR="0052078B" w:rsidRDefault="0052078B" w:rsidP="0052078B">
                            <w:r>
                              <w:rPr>
                                <w:noProof/>
                              </w:rPr>
                              <w:drawing>
                                <wp:inline distT="0" distB="0" distL="0" distR="0" wp14:anchorId="6D6FD4BD" wp14:editId="76413FEE">
                                  <wp:extent cx="2838450" cy="1362075"/>
                                  <wp:effectExtent l="0" t="0" r="0" b="9525"/>
                                  <wp:docPr id="13" name="Picture 13" descr="http://cdn.theatlantic.com/assets/media/img/photo/2014/08/the-soviet-war-in-afghanistan-1979-1989/a20_01010276/main_900.jpg?1420498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dn.theatlantic.com/assets/media/img/photo/2014/08/the-soviet-war-in-afghanistan-1979-1989/a20_01010276/main_900.jpg?14204986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37180" cy="136146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6.95pt;margin-top:4.9pt;width:238.5pt;height:12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">
                <v:textbox>
                  <w:txbxContent>
                    <w:p w:rsidR="0052078B" w:rsidRDefault="0052078B" w:rsidP="0052078B">
                      <w:r>
                        <w:rPr>
                          <w:noProof/>
                        </w:rPr>
                        <w:drawing>
                          <wp:inline distT="0" distB="0" distL="0" distR="0" wp14:anchorId="6D6FD4BD" wp14:editId="76413FEE">
                            <wp:extent cx="2838450" cy="1362075"/>
                            <wp:effectExtent l="0" t="0" r="0" b="9525"/>
                            <wp:docPr id="13" name="Picture 13" descr="http://cdn.theatlantic.com/assets/media/img/photo/2014/08/the-soviet-war-in-afghanistan-1979-1989/a20_01010276/main_900.jpg?1420498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dn.theatlantic.com/assets/media/img/photo/2014/08/the-soviet-war-in-afghanistan-1979-1989/a20_01010276/main_900.jpg?142049864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7180" cy="1361466"/>
                                    </a:xfrm>
                                    <a:prstGeom prst="rect">
                                      <a:avLst/>
                                    </a:prstGeom>
                                    <a:noFill/>
                                    <a:ln>
                                      <a:noFill/>
                                    </a:ln>
                                  </pic:spPr>
                                </pic:pic>
                              </a:graphicData>
                            </a:graphic>
                          </wp:inline>
                        </w:drawing>
                      </w:r>
                    </w:p>
                  </w:txbxContent>
                </v:textbox>
              </v:shape>
            </w:pict>
          </mc:Fallback>
        </mc:AlternateContent>
      </w:r>
    </w:p>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r>
        <w:rPr>
          <w:noProof/>
        </w:rPr>
        <w:lastRenderedPageBreak/>
        <mc:AlternateContent>
          <mc:Choice Requires="wps">
            <w:drawing>
              <wp:anchor distT="0" distB="0" distL="114300" distR="114300" simplePos="0" relativeHeight="251677696" behindDoc="0" locked="0" layoutInCell="1" allowOverlap="1" wp14:editId="36B11C9B">
                <wp:simplePos x="0" y="0"/>
                <wp:positionH relativeFrom="column">
                  <wp:posOffset>-818866</wp:posOffset>
                </wp:positionH>
                <wp:positionV relativeFrom="paragraph">
                  <wp:posOffset>-791570</wp:posOffset>
                </wp:positionV>
                <wp:extent cx="7656394" cy="9744501"/>
                <wp:effectExtent l="0" t="0" r="20955" b="28575"/>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6394" cy="9744501"/>
                        </a:xfrm>
                        <a:prstGeom prst="rect">
                          <a:avLst/>
                        </a:prstGeom>
                        <a:solidFill>
                          <a:srgbClr val="FFFFFF"/>
                        </a:solidFill>
                        <a:ln w="9525">
                          <a:solidFill>
                            <a:srgbClr val="000000"/>
                          </a:solidFill>
                          <a:miter lim="800000"/>
                          <a:headEnd/>
                          <a:tailEnd/>
                        </a:ln>
                      </wps:spPr>
                      <wps:txbx>
                        <w:txbxContent>
                          <w:p w:rsidR="0052078B" w:rsidRPr="0052078B" w:rsidRDefault="0052078B" w:rsidP="0052078B">
                            <w:pPr>
                              <w:pStyle w:val="NormalWeb"/>
                              <w:shd w:val="clear" w:color="auto" w:fill="FFFFFF"/>
                              <w:spacing w:line="422" w:lineRule="atLeast"/>
                              <w:rPr>
                                <w:rFonts w:ascii="Source Sans Pro" w:hAnsi="Source Sans Pro"/>
                                <w:color w:val="1B1B1B"/>
                                <w:sz w:val="26"/>
                                <w:szCs w:val="26"/>
                              </w:rPr>
                            </w:pPr>
                            <w:r w:rsidRPr="0052078B">
                              <w:rPr>
                                <w:rFonts w:ascii="Source Sans Pro" w:hAnsi="Source Sans Pro"/>
                                <w:b/>
                                <w:bCs/>
                                <w:color w:val="1B1B1B"/>
                                <w:sz w:val="26"/>
                                <w:szCs w:val="26"/>
                              </w:rPr>
                              <w:t>Afghan divisions</w:t>
                            </w:r>
                            <w:r w:rsidRPr="0052078B">
                              <w:rPr>
                                <w:rFonts w:ascii="Source Sans Pro" w:hAnsi="Source Sans Pro"/>
                                <w:color w:val="1B1B1B"/>
                                <w:sz w:val="26"/>
                                <w:szCs w:val="26"/>
                              </w:rPr>
                              <w:br/>
                              <w:t>Several events in Afghanistan’s history led up to the Soviet invasion and the civil war that followed the withdrawal.</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In 1967, the People’s Democratic Party of Afghanistan, which was the only structured political party in Afghanistan at the time, separated into two rival factions — the more radical “Khalq” that took a traditional view of Marxist ideology, and the “Parcham” that believed in a gradual movement toward socialism for the pre-industrialized Afghanistan.</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While the PDPA had initially unified to overthrow the monarchy, which the group believed practiced elitist politics that didn’t include the Afghan people, rivalries and differences over ideology led to hostilities between the group’s two factions.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On April 27, 1978, the PDPA was able to overthrow the monarchy. The leader of the Khalq faction, Muhammad Taraki became president and renamed Afghanistan, the Democratic Republic of Afghanistan.</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By late 1978, however, a rebellion against the Taraki government’s policies started an Islamic extremist movement in eastern Afghanistan and spread throughout the country, leading to civil war. Violence increased and Taraki was killed the same year in a palace shootout by rebel groups, according to a May 2006 U.S. State Department report.</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Hafizullah Amin, Taraki’s deputy prime minister, assumed power.</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However, Oleg Grinevsky, a former Soviet ambassador to Sweden, said in his book “The Secrets of the Soviet Diplomacy” that the Soviet Union’s intelligence agency the KGB, which was monitoring Afghanistan after the invasion, released information claiming that Amin was incapable of sustaining power and that his radical Marxist policies would cause greater instability in the country.</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Other reports by the KGB stated that Amin’s loyalty toward the Soviet Union was false and that he was an American spy. As such, they needed to replace him with a more pro-Soviet leader who would gain popular support in Afghanistan, Grinevsky wrote.</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Amin was in power for 104 days before he was assassinated by KGB agents wearing uniforms of the Afghan Revolutionary Central Committee, according to the CIA document, “Predicting the Soviet Invasion of Afghanistan”.</w:t>
                            </w:r>
                          </w:p>
                          <w:p w:rsidR="0052078B" w:rsidRDefault="0052078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64.5pt;margin-top:-62.35pt;width:602.85pt;height:767.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">
                <v:textbox>
                  <w:txbxContent>
                    <w:p w:rsidR="0052078B" w:rsidRPr="0052078B" w:rsidRDefault="0052078B" w:rsidP="0052078B">
                      <w:pPr>
                        <w:pStyle w:val="NormalWeb"/>
                        <w:shd w:val="clear" w:color="auto" w:fill="FFFFFF"/>
                        <w:spacing w:line="422" w:lineRule="atLeast"/>
                        <w:rPr>
                          <w:rFonts w:ascii="Source Sans Pro" w:hAnsi="Source Sans Pro"/>
                          <w:color w:val="1B1B1B"/>
                          <w:sz w:val="26"/>
                          <w:szCs w:val="26"/>
                        </w:rPr>
                      </w:pPr>
                      <w:r w:rsidRPr="0052078B">
                        <w:rPr>
                          <w:rFonts w:ascii="Source Sans Pro" w:hAnsi="Source Sans Pro"/>
                          <w:b/>
                          <w:bCs/>
                          <w:color w:val="1B1B1B"/>
                          <w:sz w:val="26"/>
                          <w:szCs w:val="26"/>
                        </w:rPr>
                        <w:t>Afghan divisions</w:t>
                      </w:r>
                      <w:r w:rsidRPr="0052078B">
                        <w:rPr>
                          <w:rFonts w:ascii="Source Sans Pro" w:hAnsi="Source Sans Pro"/>
                          <w:color w:val="1B1B1B"/>
                          <w:sz w:val="26"/>
                          <w:szCs w:val="26"/>
                        </w:rPr>
                        <w:br/>
                      </w:r>
                      <w:proofErr w:type="gramStart"/>
                      <w:r w:rsidRPr="0052078B">
                        <w:rPr>
                          <w:rFonts w:ascii="Source Sans Pro" w:hAnsi="Source Sans Pro"/>
                          <w:color w:val="1B1B1B"/>
                          <w:sz w:val="26"/>
                          <w:szCs w:val="26"/>
                        </w:rPr>
                        <w:t>Several</w:t>
                      </w:r>
                      <w:proofErr w:type="gramEnd"/>
                      <w:r w:rsidRPr="0052078B">
                        <w:rPr>
                          <w:rFonts w:ascii="Source Sans Pro" w:hAnsi="Source Sans Pro"/>
                          <w:color w:val="1B1B1B"/>
                          <w:sz w:val="26"/>
                          <w:szCs w:val="26"/>
                        </w:rPr>
                        <w:t xml:space="preserve"> events in Afghanistan’s history led up to the Soviet invasion and the civil war that followed the withdrawal.</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In 1967, the People’s Democratic Party of Afghanistan, which was the only structured political party in Afghanistan at the time, separated into two rival factions — the more radical “</w:t>
                      </w:r>
                      <w:proofErr w:type="spellStart"/>
                      <w:r w:rsidRPr="0052078B">
                        <w:rPr>
                          <w:rFonts w:ascii="Source Sans Pro" w:eastAsia="Times New Roman" w:hAnsi="Source Sans Pro" w:cs="Times New Roman"/>
                          <w:color w:val="1B1B1B"/>
                          <w:sz w:val="26"/>
                          <w:szCs w:val="26"/>
                        </w:rPr>
                        <w:t>Khalq</w:t>
                      </w:r>
                      <w:proofErr w:type="spellEnd"/>
                      <w:r w:rsidRPr="0052078B">
                        <w:rPr>
                          <w:rFonts w:ascii="Source Sans Pro" w:eastAsia="Times New Roman" w:hAnsi="Source Sans Pro" w:cs="Times New Roman"/>
                          <w:color w:val="1B1B1B"/>
                          <w:sz w:val="26"/>
                          <w:szCs w:val="26"/>
                        </w:rPr>
                        <w:t>” that took a traditional view of Marxist ideology, and the “</w:t>
                      </w:r>
                      <w:proofErr w:type="spellStart"/>
                      <w:r w:rsidRPr="0052078B">
                        <w:rPr>
                          <w:rFonts w:ascii="Source Sans Pro" w:eastAsia="Times New Roman" w:hAnsi="Source Sans Pro" w:cs="Times New Roman"/>
                          <w:color w:val="1B1B1B"/>
                          <w:sz w:val="26"/>
                          <w:szCs w:val="26"/>
                        </w:rPr>
                        <w:t>Parcham</w:t>
                      </w:r>
                      <w:proofErr w:type="spellEnd"/>
                      <w:r w:rsidRPr="0052078B">
                        <w:rPr>
                          <w:rFonts w:ascii="Source Sans Pro" w:eastAsia="Times New Roman" w:hAnsi="Source Sans Pro" w:cs="Times New Roman"/>
                          <w:color w:val="1B1B1B"/>
                          <w:sz w:val="26"/>
                          <w:szCs w:val="26"/>
                        </w:rPr>
                        <w:t>” that believed in a gradual movement toward socialism for the pre-industrialized Afghanistan.</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While the PDPA had initially unified to overthrow the monarchy, which the group believed practiced elitist politics that didn’t include the Afghan people, rivalries and differences over ideology led to hostilities between the group’s two factions.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On April 27, 1978, the PDPA was able to overthrow the monarchy. The leader of the </w:t>
                      </w:r>
                      <w:proofErr w:type="spellStart"/>
                      <w:r w:rsidRPr="0052078B">
                        <w:rPr>
                          <w:rFonts w:ascii="Source Sans Pro" w:eastAsia="Times New Roman" w:hAnsi="Source Sans Pro" w:cs="Times New Roman"/>
                          <w:color w:val="1B1B1B"/>
                          <w:sz w:val="26"/>
                          <w:szCs w:val="26"/>
                        </w:rPr>
                        <w:t>Khalq</w:t>
                      </w:r>
                      <w:proofErr w:type="spellEnd"/>
                      <w:r w:rsidRPr="0052078B">
                        <w:rPr>
                          <w:rFonts w:ascii="Source Sans Pro" w:eastAsia="Times New Roman" w:hAnsi="Source Sans Pro" w:cs="Times New Roman"/>
                          <w:color w:val="1B1B1B"/>
                          <w:sz w:val="26"/>
                          <w:szCs w:val="26"/>
                        </w:rPr>
                        <w:t xml:space="preserve"> faction, Muhammad </w:t>
                      </w:r>
                      <w:proofErr w:type="spellStart"/>
                      <w:r w:rsidRPr="0052078B">
                        <w:rPr>
                          <w:rFonts w:ascii="Source Sans Pro" w:eastAsia="Times New Roman" w:hAnsi="Source Sans Pro" w:cs="Times New Roman"/>
                          <w:color w:val="1B1B1B"/>
                          <w:sz w:val="26"/>
                          <w:szCs w:val="26"/>
                        </w:rPr>
                        <w:t>Taraki</w:t>
                      </w:r>
                      <w:proofErr w:type="spellEnd"/>
                      <w:r w:rsidRPr="0052078B">
                        <w:rPr>
                          <w:rFonts w:ascii="Source Sans Pro" w:eastAsia="Times New Roman" w:hAnsi="Source Sans Pro" w:cs="Times New Roman"/>
                          <w:color w:val="1B1B1B"/>
                          <w:sz w:val="26"/>
                          <w:szCs w:val="26"/>
                        </w:rPr>
                        <w:t xml:space="preserve"> became president and renamed Afghanistan, the Democratic Republic of Afghanistan.</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By late 1978, however, a rebellion against the </w:t>
                      </w:r>
                      <w:proofErr w:type="spellStart"/>
                      <w:r w:rsidRPr="0052078B">
                        <w:rPr>
                          <w:rFonts w:ascii="Source Sans Pro" w:eastAsia="Times New Roman" w:hAnsi="Source Sans Pro" w:cs="Times New Roman"/>
                          <w:color w:val="1B1B1B"/>
                          <w:sz w:val="26"/>
                          <w:szCs w:val="26"/>
                        </w:rPr>
                        <w:t>Taraki</w:t>
                      </w:r>
                      <w:proofErr w:type="spellEnd"/>
                      <w:r w:rsidRPr="0052078B">
                        <w:rPr>
                          <w:rFonts w:ascii="Source Sans Pro" w:eastAsia="Times New Roman" w:hAnsi="Source Sans Pro" w:cs="Times New Roman"/>
                          <w:color w:val="1B1B1B"/>
                          <w:sz w:val="26"/>
                          <w:szCs w:val="26"/>
                        </w:rPr>
                        <w:t xml:space="preserve"> government’s policies started an Islamic extremist movement in eastern Afghanistan and spread throughout the country, leading to civil war. Violence increased and </w:t>
                      </w:r>
                      <w:proofErr w:type="spellStart"/>
                      <w:r w:rsidRPr="0052078B">
                        <w:rPr>
                          <w:rFonts w:ascii="Source Sans Pro" w:eastAsia="Times New Roman" w:hAnsi="Source Sans Pro" w:cs="Times New Roman"/>
                          <w:color w:val="1B1B1B"/>
                          <w:sz w:val="26"/>
                          <w:szCs w:val="26"/>
                        </w:rPr>
                        <w:t>Taraki</w:t>
                      </w:r>
                      <w:proofErr w:type="spellEnd"/>
                      <w:r w:rsidRPr="0052078B">
                        <w:rPr>
                          <w:rFonts w:ascii="Source Sans Pro" w:eastAsia="Times New Roman" w:hAnsi="Source Sans Pro" w:cs="Times New Roman"/>
                          <w:color w:val="1B1B1B"/>
                          <w:sz w:val="26"/>
                          <w:szCs w:val="26"/>
                        </w:rPr>
                        <w:t xml:space="preserve"> was killed the same year in a palace shootout by rebel groups, according to a May 2006 U.S. State Department report.</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proofErr w:type="spellStart"/>
                      <w:r w:rsidRPr="0052078B">
                        <w:rPr>
                          <w:rFonts w:ascii="Source Sans Pro" w:eastAsia="Times New Roman" w:hAnsi="Source Sans Pro" w:cs="Times New Roman"/>
                          <w:color w:val="1B1B1B"/>
                          <w:sz w:val="26"/>
                          <w:szCs w:val="26"/>
                        </w:rPr>
                        <w:t>Hafizullah</w:t>
                      </w:r>
                      <w:proofErr w:type="spellEnd"/>
                      <w:r w:rsidRPr="0052078B">
                        <w:rPr>
                          <w:rFonts w:ascii="Source Sans Pro" w:eastAsia="Times New Roman" w:hAnsi="Source Sans Pro" w:cs="Times New Roman"/>
                          <w:color w:val="1B1B1B"/>
                          <w:sz w:val="26"/>
                          <w:szCs w:val="26"/>
                        </w:rPr>
                        <w:t xml:space="preserve"> Amin, </w:t>
                      </w:r>
                      <w:proofErr w:type="spellStart"/>
                      <w:r w:rsidRPr="0052078B">
                        <w:rPr>
                          <w:rFonts w:ascii="Source Sans Pro" w:eastAsia="Times New Roman" w:hAnsi="Source Sans Pro" w:cs="Times New Roman"/>
                          <w:color w:val="1B1B1B"/>
                          <w:sz w:val="26"/>
                          <w:szCs w:val="26"/>
                        </w:rPr>
                        <w:t>Taraki’s</w:t>
                      </w:r>
                      <w:proofErr w:type="spellEnd"/>
                      <w:r w:rsidRPr="0052078B">
                        <w:rPr>
                          <w:rFonts w:ascii="Source Sans Pro" w:eastAsia="Times New Roman" w:hAnsi="Source Sans Pro" w:cs="Times New Roman"/>
                          <w:color w:val="1B1B1B"/>
                          <w:sz w:val="26"/>
                          <w:szCs w:val="26"/>
                        </w:rPr>
                        <w:t xml:space="preserve"> deputy prime minister, assumed power.</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However, Oleg </w:t>
                      </w:r>
                      <w:proofErr w:type="spellStart"/>
                      <w:r w:rsidRPr="0052078B">
                        <w:rPr>
                          <w:rFonts w:ascii="Source Sans Pro" w:eastAsia="Times New Roman" w:hAnsi="Source Sans Pro" w:cs="Times New Roman"/>
                          <w:color w:val="1B1B1B"/>
                          <w:sz w:val="26"/>
                          <w:szCs w:val="26"/>
                        </w:rPr>
                        <w:t>Grinevsky</w:t>
                      </w:r>
                      <w:proofErr w:type="spellEnd"/>
                      <w:r w:rsidRPr="0052078B">
                        <w:rPr>
                          <w:rFonts w:ascii="Source Sans Pro" w:eastAsia="Times New Roman" w:hAnsi="Source Sans Pro" w:cs="Times New Roman"/>
                          <w:color w:val="1B1B1B"/>
                          <w:sz w:val="26"/>
                          <w:szCs w:val="26"/>
                        </w:rPr>
                        <w:t>, a former Soviet ambassador to Sweden, said in his book “The Secrets of the Soviet Diplomacy” that the Soviet Union’s intelligence agency the KGB, which was monitoring Afghanistan after the invasion, released information claiming that Amin was incapable of sustaining power and that his radical Marxist policies would cause greater instability in the country.</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Other reports by the KGB stated that Amin’s loyalty toward the Soviet Union was false and that he was an American spy. As such, they needed to replace him with a more pro-Soviet leader who would gain popular support in Afghanistan, </w:t>
                      </w:r>
                      <w:proofErr w:type="spellStart"/>
                      <w:r w:rsidRPr="0052078B">
                        <w:rPr>
                          <w:rFonts w:ascii="Source Sans Pro" w:eastAsia="Times New Roman" w:hAnsi="Source Sans Pro" w:cs="Times New Roman"/>
                          <w:color w:val="1B1B1B"/>
                          <w:sz w:val="26"/>
                          <w:szCs w:val="26"/>
                        </w:rPr>
                        <w:t>Grinevsky</w:t>
                      </w:r>
                      <w:proofErr w:type="spellEnd"/>
                      <w:r w:rsidRPr="0052078B">
                        <w:rPr>
                          <w:rFonts w:ascii="Source Sans Pro" w:eastAsia="Times New Roman" w:hAnsi="Source Sans Pro" w:cs="Times New Roman"/>
                          <w:color w:val="1B1B1B"/>
                          <w:sz w:val="26"/>
                          <w:szCs w:val="26"/>
                        </w:rPr>
                        <w:t xml:space="preserve"> wrote.</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Amin was in power for 104 days before he was assassinated by KGB agents wearing uniforms of the Afghan Revolutionary Central Committee, according to the CIA document, “Predicting the Soviet Invasion of Afghanistan”.</w:t>
                      </w:r>
                    </w:p>
                    <w:p w:rsidR="0052078B" w:rsidRDefault="0052078B"/>
                  </w:txbxContent>
                </v:textbox>
              </v:shape>
            </w:pict>
          </mc:Fallback>
        </mc:AlternateContent>
      </w:r>
    </w:p>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r>
        <w:rPr>
          <w:noProof/>
        </w:rPr>
        <w:lastRenderedPageBreak/>
        <mc:AlternateContent>
          <mc:Choice Requires="wps">
            <w:drawing>
              <wp:anchor distT="0" distB="0" distL="114300" distR="114300" simplePos="0" relativeHeight="251679744" behindDoc="0" locked="0" layoutInCell="1" allowOverlap="1" wp14:anchorId="4934C831" wp14:editId="08F0D273">
                <wp:simplePos x="0" y="0"/>
                <wp:positionH relativeFrom="column">
                  <wp:posOffset>-846455</wp:posOffset>
                </wp:positionH>
                <wp:positionV relativeFrom="paragraph">
                  <wp:posOffset>-778510</wp:posOffset>
                </wp:positionV>
                <wp:extent cx="7574280" cy="9714865"/>
                <wp:effectExtent l="0" t="0" r="26670" b="1968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74280" cy="9714865"/>
                        </a:xfrm>
                        <a:prstGeom prst="rect">
                          <a:avLst/>
                        </a:prstGeom>
                        <a:solidFill>
                          <a:srgbClr val="FFFFFF"/>
                        </a:solidFill>
                        <a:ln w="9525">
                          <a:solidFill>
                            <a:srgbClr val="000000"/>
                          </a:solidFill>
                          <a:miter lim="800000"/>
                          <a:headEnd/>
                          <a:tailEnd/>
                        </a:ln>
                      </wps:spPr>
                      <wps:txbx>
                        <w:txbxContent>
                          <w:p w:rsidR="0052078B" w:rsidRPr="0052078B" w:rsidRDefault="0052078B" w:rsidP="0052078B">
                            <w:pPr>
                              <w:pStyle w:val="NormalWeb"/>
                              <w:shd w:val="clear" w:color="auto" w:fill="FFFFFF"/>
                              <w:spacing w:line="422" w:lineRule="atLeast"/>
                              <w:rPr>
                                <w:rFonts w:ascii="Source Sans Pro" w:hAnsi="Source Sans Pro"/>
                                <w:color w:val="1B1B1B"/>
                                <w:sz w:val="26"/>
                                <w:szCs w:val="26"/>
                              </w:rPr>
                            </w:pPr>
                            <w:r w:rsidRPr="0052078B">
                              <w:rPr>
                                <w:rFonts w:ascii="Source Sans Pro" w:hAnsi="Source Sans Pro"/>
                                <w:b/>
                                <w:bCs/>
                                <w:color w:val="1B1B1B"/>
                                <w:sz w:val="26"/>
                                <w:szCs w:val="26"/>
                              </w:rPr>
                              <w:t>Soviet entry and the resistance</w:t>
                            </w:r>
                            <w:r w:rsidRPr="0052078B">
                              <w:rPr>
                                <w:rFonts w:ascii="Source Sans Pro" w:hAnsi="Source Sans Pro"/>
                                <w:color w:val="1B1B1B"/>
                                <w:sz w:val="26"/>
                                <w:szCs w:val="26"/>
                              </w:rPr>
                              <w:br/>
                              <w:t>The Soviet-Afghan Friendship Treaty signed in December 1978 by Amin permitted military assistance and advice to Afghanistan if requested.</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Citing the treaty and with the aim of solidifying an ally in Asia, Soviet ground forces took control of Afghanistan in December 1979 and appointed as head of state, former deputy prime minister and leader of the Parcham faction of the PDPA, Kamal Barbak.</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In an effort to resist the Soviet occupation and the spread of Marxist ideology to Afghanistan, the United States — then at the height of a nuclear arms race with the Soviets and fearing a southward movement toward the oil-rich Persian Gulf — soon partnered with Pakistani intelligence to recruit and train guerilla fighters, known as the Mujahadeen, who could put up a resistance against the Soviet army.</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Both parties “overestimated the threat posed by the other superpower in Afghanistan,” Rubin told CNN in March 1999.</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The resistance was a success. By the early 1980s various Mujahadeen groups were fighting against Soviet forces and pro-Soviet Afghan government troops.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The United States’ donation of anti-aircraft missiles to the Mujahadeen fighters caused major losses to Soviet aircraft and troops.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The United States also expressed its opposition to the Soviet occupation by boycotting the Olympics in Moscow in 1980.</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Two years later, the U.N. General Assembly called for withdrawal of Soviet forces.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By November 1986, amid continuing hostilities between the Mujahadeen and Soviet forces, Barbak was ousted as prime minister by the Soviets for ineffectiveness and replaced by the former chief of the Afghan Secret Police, Mohammad Najibullah.</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But Najibullah also was unable to control the Mujahadeen, and when the Geneva Accords, overseen by the United Nations and guaranteed by the United States and the Soviet Union, were signed in April 1988, they effectively ended the war.</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The treaty, signed by the governments of Pakistan and Afghanistan, outlined a policy of non-interference and contained a timeline for the withdrawal of Soviet troops.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The Soviets began withdrawing from Afghanistan in May 1988 and were gone by February 1989.</w:t>
                            </w:r>
                          </w:p>
                          <w:p w:rsidR="0052078B" w:rsidRDefault="0052078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66.65pt;margin-top:-61.3pt;width:596.4pt;height:764.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">
                <v:textbox>
                  <w:txbxContent>
                    <w:p w:rsidR="0052078B" w:rsidRPr="0052078B" w:rsidRDefault="0052078B" w:rsidP="0052078B">
                      <w:pPr>
                        <w:pStyle w:val="NormalWeb"/>
                        <w:shd w:val="clear" w:color="auto" w:fill="FFFFFF"/>
                        <w:spacing w:line="422" w:lineRule="atLeast"/>
                        <w:rPr>
                          <w:rFonts w:ascii="Source Sans Pro" w:hAnsi="Source Sans Pro"/>
                          <w:color w:val="1B1B1B"/>
                          <w:sz w:val="26"/>
                          <w:szCs w:val="26"/>
                        </w:rPr>
                      </w:pPr>
                      <w:r w:rsidRPr="0052078B">
                        <w:rPr>
                          <w:rFonts w:ascii="Source Sans Pro" w:hAnsi="Source Sans Pro"/>
                          <w:b/>
                          <w:bCs/>
                          <w:color w:val="1B1B1B"/>
                          <w:sz w:val="26"/>
                          <w:szCs w:val="26"/>
                        </w:rPr>
                        <w:t>Soviet entry and the resistance</w:t>
                      </w:r>
                      <w:r w:rsidRPr="0052078B">
                        <w:rPr>
                          <w:rFonts w:ascii="Source Sans Pro" w:hAnsi="Source Sans Pro"/>
                          <w:color w:val="1B1B1B"/>
                          <w:sz w:val="26"/>
                          <w:szCs w:val="26"/>
                        </w:rPr>
                        <w:br/>
                        <w:t>The Soviet-Afghan Friendship Treaty signed in December 1978 by Amin permitted military assistance and advice to Afghanistan if requested.</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Citing the treaty and with the aim of solidifying an ally in Asia, Soviet ground forces took control of Afghanistan in December 1979 and appointed as head of state, former deputy prime minister and leader of the </w:t>
                      </w:r>
                      <w:proofErr w:type="spellStart"/>
                      <w:r w:rsidRPr="0052078B">
                        <w:rPr>
                          <w:rFonts w:ascii="Source Sans Pro" w:eastAsia="Times New Roman" w:hAnsi="Source Sans Pro" w:cs="Times New Roman"/>
                          <w:color w:val="1B1B1B"/>
                          <w:sz w:val="26"/>
                          <w:szCs w:val="26"/>
                        </w:rPr>
                        <w:t>Parcham</w:t>
                      </w:r>
                      <w:proofErr w:type="spellEnd"/>
                      <w:r w:rsidRPr="0052078B">
                        <w:rPr>
                          <w:rFonts w:ascii="Source Sans Pro" w:eastAsia="Times New Roman" w:hAnsi="Source Sans Pro" w:cs="Times New Roman"/>
                          <w:color w:val="1B1B1B"/>
                          <w:sz w:val="26"/>
                          <w:szCs w:val="26"/>
                        </w:rPr>
                        <w:t xml:space="preserve"> faction of the PDPA, Kamal </w:t>
                      </w:r>
                      <w:proofErr w:type="spellStart"/>
                      <w:r w:rsidRPr="0052078B">
                        <w:rPr>
                          <w:rFonts w:ascii="Source Sans Pro" w:eastAsia="Times New Roman" w:hAnsi="Source Sans Pro" w:cs="Times New Roman"/>
                          <w:color w:val="1B1B1B"/>
                          <w:sz w:val="26"/>
                          <w:szCs w:val="26"/>
                        </w:rPr>
                        <w:t>Barbak</w:t>
                      </w:r>
                      <w:proofErr w:type="spellEnd"/>
                      <w:r w:rsidRPr="0052078B">
                        <w:rPr>
                          <w:rFonts w:ascii="Source Sans Pro" w:eastAsia="Times New Roman" w:hAnsi="Source Sans Pro" w:cs="Times New Roman"/>
                          <w:color w:val="1B1B1B"/>
                          <w:sz w:val="26"/>
                          <w:szCs w:val="26"/>
                        </w:rPr>
                        <w:t>.</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In an effort to resist the Soviet occupation and the spread of Marxist ideology to Afghanistan, the United States — then at the height of a nuclear arms race with the Soviets and fearing a southward movement toward the oil-rich Persian Gulf — soon partnered with Pakistani intelligence to recruit and train guerilla fighters, known as the </w:t>
                      </w:r>
                      <w:proofErr w:type="spellStart"/>
                      <w:r w:rsidRPr="0052078B">
                        <w:rPr>
                          <w:rFonts w:ascii="Source Sans Pro" w:eastAsia="Times New Roman" w:hAnsi="Source Sans Pro" w:cs="Times New Roman"/>
                          <w:color w:val="1B1B1B"/>
                          <w:sz w:val="26"/>
                          <w:szCs w:val="26"/>
                        </w:rPr>
                        <w:t>Mujahadeen</w:t>
                      </w:r>
                      <w:proofErr w:type="spellEnd"/>
                      <w:r w:rsidRPr="0052078B">
                        <w:rPr>
                          <w:rFonts w:ascii="Source Sans Pro" w:eastAsia="Times New Roman" w:hAnsi="Source Sans Pro" w:cs="Times New Roman"/>
                          <w:color w:val="1B1B1B"/>
                          <w:sz w:val="26"/>
                          <w:szCs w:val="26"/>
                        </w:rPr>
                        <w:t>, who could put up a resistance against the Soviet army.</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Both parties “overestimated the threat posed by the other superpower in Afghanistan,” Rubin told CNN in March 1999.</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The resistance was a success. By the early 1980s various </w:t>
                      </w:r>
                      <w:proofErr w:type="spellStart"/>
                      <w:r w:rsidRPr="0052078B">
                        <w:rPr>
                          <w:rFonts w:ascii="Source Sans Pro" w:eastAsia="Times New Roman" w:hAnsi="Source Sans Pro" w:cs="Times New Roman"/>
                          <w:color w:val="1B1B1B"/>
                          <w:sz w:val="26"/>
                          <w:szCs w:val="26"/>
                        </w:rPr>
                        <w:t>Mujahadeen</w:t>
                      </w:r>
                      <w:proofErr w:type="spellEnd"/>
                      <w:r w:rsidRPr="0052078B">
                        <w:rPr>
                          <w:rFonts w:ascii="Source Sans Pro" w:eastAsia="Times New Roman" w:hAnsi="Source Sans Pro" w:cs="Times New Roman"/>
                          <w:color w:val="1B1B1B"/>
                          <w:sz w:val="26"/>
                          <w:szCs w:val="26"/>
                        </w:rPr>
                        <w:t xml:space="preserve"> groups were fighting against Soviet forces and pro-Soviet Afghan government troops.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The United States’ donation of anti-aircraft missiles to the </w:t>
                      </w:r>
                      <w:proofErr w:type="spellStart"/>
                      <w:r w:rsidRPr="0052078B">
                        <w:rPr>
                          <w:rFonts w:ascii="Source Sans Pro" w:eastAsia="Times New Roman" w:hAnsi="Source Sans Pro" w:cs="Times New Roman"/>
                          <w:color w:val="1B1B1B"/>
                          <w:sz w:val="26"/>
                          <w:szCs w:val="26"/>
                        </w:rPr>
                        <w:t>Mujahadeen</w:t>
                      </w:r>
                      <w:proofErr w:type="spellEnd"/>
                      <w:r w:rsidRPr="0052078B">
                        <w:rPr>
                          <w:rFonts w:ascii="Source Sans Pro" w:eastAsia="Times New Roman" w:hAnsi="Source Sans Pro" w:cs="Times New Roman"/>
                          <w:color w:val="1B1B1B"/>
                          <w:sz w:val="26"/>
                          <w:szCs w:val="26"/>
                        </w:rPr>
                        <w:t xml:space="preserve"> fighters caused major losses to Soviet aircraft and troops.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The United States also expressed its opposition to the Soviet occupation by boycotting the Olympics in Moscow in 1980.</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Two years later, the U.N. General Assembly called for withdrawal of Soviet forces.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By November 1986, amid continuing hostilities between the </w:t>
                      </w:r>
                      <w:proofErr w:type="spellStart"/>
                      <w:r w:rsidRPr="0052078B">
                        <w:rPr>
                          <w:rFonts w:ascii="Source Sans Pro" w:eastAsia="Times New Roman" w:hAnsi="Source Sans Pro" w:cs="Times New Roman"/>
                          <w:color w:val="1B1B1B"/>
                          <w:sz w:val="26"/>
                          <w:szCs w:val="26"/>
                        </w:rPr>
                        <w:t>Mujahadeen</w:t>
                      </w:r>
                      <w:proofErr w:type="spellEnd"/>
                      <w:r w:rsidRPr="0052078B">
                        <w:rPr>
                          <w:rFonts w:ascii="Source Sans Pro" w:eastAsia="Times New Roman" w:hAnsi="Source Sans Pro" w:cs="Times New Roman"/>
                          <w:color w:val="1B1B1B"/>
                          <w:sz w:val="26"/>
                          <w:szCs w:val="26"/>
                        </w:rPr>
                        <w:t xml:space="preserve"> and Soviet forces, </w:t>
                      </w:r>
                      <w:proofErr w:type="spellStart"/>
                      <w:r w:rsidRPr="0052078B">
                        <w:rPr>
                          <w:rFonts w:ascii="Source Sans Pro" w:eastAsia="Times New Roman" w:hAnsi="Source Sans Pro" w:cs="Times New Roman"/>
                          <w:color w:val="1B1B1B"/>
                          <w:sz w:val="26"/>
                          <w:szCs w:val="26"/>
                        </w:rPr>
                        <w:t>Barbak</w:t>
                      </w:r>
                      <w:proofErr w:type="spellEnd"/>
                      <w:r w:rsidRPr="0052078B">
                        <w:rPr>
                          <w:rFonts w:ascii="Source Sans Pro" w:eastAsia="Times New Roman" w:hAnsi="Source Sans Pro" w:cs="Times New Roman"/>
                          <w:color w:val="1B1B1B"/>
                          <w:sz w:val="26"/>
                          <w:szCs w:val="26"/>
                        </w:rPr>
                        <w:t xml:space="preserve"> was ousted as prime minister by the Soviets for ineffectiveness and replaced by the former chief of the Afghan Secret Police, Mohammad </w:t>
                      </w:r>
                      <w:proofErr w:type="spellStart"/>
                      <w:r w:rsidRPr="0052078B">
                        <w:rPr>
                          <w:rFonts w:ascii="Source Sans Pro" w:eastAsia="Times New Roman" w:hAnsi="Source Sans Pro" w:cs="Times New Roman"/>
                          <w:color w:val="1B1B1B"/>
                          <w:sz w:val="26"/>
                          <w:szCs w:val="26"/>
                        </w:rPr>
                        <w:t>Najibullah</w:t>
                      </w:r>
                      <w:proofErr w:type="spellEnd"/>
                      <w:r w:rsidRPr="0052078B">
                        <w:rPr>
                          <w:rFonts w:ascii="Source Sans Pro" w:eastAsia="Times New Roman" w:hAnsi="Source Sans Pro" w:cs="Times New Roman"/>
                          <w:color w:val="1B1B1B"/>
                          <w:sz w:val="26"/>
                          <w:szCs w:val="26"/>
                        </w:rPr>
                        <w:t>.</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 xml:space="preserve">But </w:t>
                      </w:r>
                      <w:proofErr w:type="spellStart"/>
                      <w:r w:rsidRPr="0052078B">
                        <w:rPr>
                          <w:rFonts w:ascii="Source Sans Pro" w:eastAsia="Times New Roman" w:hAnsi="Source Sans Pro" w:cs="Times New Roman"/>
                          <w:color w:val="1B1B1B"/>
                          <w:sz w:val="26"/>
                          <w:szCs w:val="26"/>
                        </w:rPr>
                        <w:t>Najibullah</w:t>
                      </w:r>
                      <w:proofErr w:type="spellEnd"/>
                      <w:r w:rsidRPr="0052078B">
                        <w:rPr>
                          <w:rFonts w:ascii="Source Sans Pro" w:eastAsia="Times New Roman" w:hAnsi="Source Sans Pro" w:cs="Times New Roman"/>
                          <w:color w:val="1B1B1B"/>
                          <w:sz w:val="26"/>
                          <w:szCs w:val="26"/>
                        </w:rPr>
                        <w:t xml:space="preserve"> also was unable to control the </w:t>
                      </w:r>
                      <w:proofErr w:type="spellStart"/>
                      <w:r w:rsidRPr="0052078B">
                        <w:rPr>
                          <w:rFonts w:ascii="Source Sans Pro" w:eastAsia="Times New Roman" w:hAnsi="Source Sans Pro" w:cs="Times New Roman"/>
                          <w:color w:val="1B1B1B"/>
                          <w:sz w:val="26"/>
                          <w:szCs w:val="26"/>
                        </w:rPr>
                        <w:t>Mujahadeen</w:t>
                      </w:r>
                      <w:proofErr w:type="spellEnd"/>
                      <w:r w:rsidRPr="0052078B">
                        <w:rPr>
                          <w:rFonts w:ascii="Source Sans Pro" w:eastAsia="Times New Roman" w:hAnsi="Source Sans Pro" w:cs="Times New Roman"/>
                          <w:color w:val="1B1B1B"/>
                          <w:sz w:val="26"/>
                          <w:szCs w:val="26"/>
                        </w:rPr>
                        <w:t>, and when the Geneva Accords, overseen by the United Nations and guaranteed by the United States and the Soviet Union, were signed in April 1988, they effectively ended the war.</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The treaty, signed by the governments of Pakistan and Afghanistan, outlined a policy of non-interference and contained a timeline for the withdrawal of Soviet troops.</w:t>
                      </w:r>
                    </w:p>
                    <w:p w:rsidR="0052078B" w:rsidRPr="0052078B" w:rsidRDefault="0052078B" w:rsidP="0052078B">
                      <w:pPr>
                        <w:shd w:val="clear" w:color="auto" w:fill="FFFFFF"/>
                        <w:spacing w:before="100" w:beforeAutospacing="1" w:after="100" w:afterAutospacing="1" w:line="422" w:lineRule="atLeast"/>
                        <w:rPr>
                          <w:rFonts w:ascii="Source Sans Pro" w:eastAsia="Times New Roman" w:hAnsi="Source Sans Pro" w:cs="Times New Roman"/>
                          <w:color w:val="1B1B1B"/>
                          <w:sz w:val="26"/>
                          <w:szCs w:val="26"/>
                        </w:rPr>
                      </w:pPr>
                      <w:r w:rsidRPr="0052078B">
                        <w:rPr>
                          <w:rFonts w:ascii="Source Sans Pro" w:eastAsia="Times New Roman" w:hAnsi="Source Sans Pro" w:cs="Times New Roman"/>
                          <w:color w:val="1B1B1B"/>
                          <w:sz w:val="26"/>
                          <w:szCs w:val="26"/>
                        </w:rPr>
                        <w:t>The Soviets began withdrawing from Afghanistan in May 1988 and were gone by February 1989.</w:t>
                      </w:r>
                    </w:p>
                    <w:p w:rsidR="0052078B" w:rsidRDefault="0052078B"/>
                  </w:txbxContent>
                </v:textbox>
              </v:shape>
            </w:pict>
          </mc:Fallback>
        </mc:AlternateContent>
      </w:r>
    </w:p>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r>
        <w:rPr>
          <w:noProof/>
        </w:rPr>
        <w:lastRenderedPageBreak/>
        <mc:AlternateContent>
          <mc:Choice Requires="wps">
            <w:drawing>
              <wp:anchor distT="0" distB="0" distL="114300" distR="114300" simplePos="0" relativeHeight="251681792" behindDoc="0" locked="0" layoutInCell="1" allowOverlap="1" wp14:editId="36B11C9B">
                <wp:simplePos x="0" y="0"/>
                <wp:positionH relativeFrom="column">
                  <wp:posOffset>-832485</wp:posOffset>
                </wp:positionH>
                <wp:positionV relativeFrom="paragraph">
                  <wp:posOffset>-723294</wp:posOffset>
                </wp:positionV>
                <wp:extent cx="7547212" cy="3466531"/>
                <wp:effectExtent l="0" t="0" r="15875" b="19685"/>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7212" cy="3466531"/>
                        </a:xfrm>
                        <a:prstGeom prst="rect">
                          <a:avLst/>
                        </a:prstGeom>
                        <a:solidFill>
                          <a:srgbClr val="FFFFFF"/>
                        </a:solidFill>
                        <a:ln w="9525">
                          <a:solidFill>
                            <a:srgbClr val="000000"/>
                          </a:solidFill>
                          <a:miter lim="800000"/>
                          <a:headEnd/>
                          <a:tailEnd/>
                        </a:ln>
                      </wps:spPr>
                      <wps:txbx>
                        <w:txbxContent>
                          <w:p w:rsidR="0052078B" w:rsidRDefault="0052078B" w:rsidP="0052078B">
                            <w:r>
                              <w:rPr>
                                <w:rFonts w:ascii="Helvetica" w:hAnsi="Helvetica" w:cs="Helvetica"/>
                                <w:color w:val="0A0A0A"/>
                                <w:sz w:val="23"/>
                                <w:szCs w:val="23"/>
                                <w:shd w:val="clear" w:color="auto" w:fill="FFFFFF"/>
                              </w:rPr>
                              <w:t>The invasion of Afghanistan was the Soviet Union’s final foreign military intervention before its eventual dissolution in 1991. Soviet troops invaded Kabul on December 25</w:t>
                            </w:r>
                            <w:r>
                              <w:rPr>
                                <w:rFonts w:ascii="Helvetica" w:hAnsi="Helvetica" w:cs="Helvetica"/>
                                <w:color w:val="0A0A0A"/>
                                <w:sz w:val="17"/>
                                <w:szCs w:val="17"/>
                                <w:shd w:val="clear" w:color="auto" w:fill="FFFFFF"/>
                                <w:vertAlign w:val="superscript"/>
                              </w:rPr>
                              <w:t>th</w:t>
                            </w:r>
                            <w:r>
                              <w:rPr>
                                <w:rStyle w:val="apple-converted-space"/>
                                <w:rFonts w:ascii="Helvetica" w:hAnsi="Helvetica" w:cs="Helvetica"/>
                                <w:color w:val="0A0A0A"/>
                                <w:sz w:val="23"/>
                                <w:szCs w:val="23"/>
                                <w:shd w:val="clear" w:color="auto" w:fill="FFFFFF"/>
                              </w:rPr>
                              <w:t> </w:t>
                            </w:r>
                            <w:r>
                              <w:rPr>
                                <w:rFonts w:ascii="Helvetica" w:hAnsi="Helvetica" w:cs="Helvetica"/>
                                <w:color w:val="0A0A0A"/>
                                <w:sz w:val="23"/>
                                <w:szCs w:val="23"/>
                                <w:shd w:val="clear" w:color="auto" w:fill="FFFFFF"/>
                              </w:rPr>
                              <w:t>1979, on order from Moscow to replace the radical Hafizullah Amin with the Soviet-endorsed Babrak Karmal as head of the Democratic Republic of Afghanistan. On December 31</w:t>
                            </w:r>
                            <w:r>
                              <w:rPr>
                                <w:rFonts w:ascii="Helvetica" w:hAnsi="Helvetica" w:cs="Helvetica"/>
                                <w:color w:val="0A0A0A"/>
                                <w:sz w:val="17"/>
                                <w:szCs w:val="17"/>
                                <w:shd w:val="clear" w:color="auto" w:fill="FFFFFF"/>
                                <w:vertAlign w:val="superscript"/>
                              </w:rPr>
                              <w:t>st</w:t>
                            </w:r>
                            <w:r>
                              <w:rPr>
                                <w:rFonts w:ascii="Helvetica" w:hAnsi="Helvetica" w:cs="Helvetica"/>
                                <w:color w:val="0A0A0A"/>
                                <w:sz w:val="23"/>
                                <w:szCs w:val="23"/>
                                <w:shd w:val="clear" w:color="auto" w:fill="FFFFFF"/>
                              </w:rPr>
                              <w:t>, the Politburo announced, that by overthrowing Amin, they would ease the pace of Afghanistan’s communist revolution and thereby protect the communist (PDPA) regime from collapsing due to its domestic unpopularity, and thereby ceding to Islamist and Western forces. Although in hindsight this provides the justification surrounding Moscow’s decision, it gives little consideration of the concerns that drove the USSR to invade. Expanding upon those factors central to Soviet decision-making in 1979, this essay will argue that the Soviet decision to invade Afghanistan was foremost driven by the security concerns a rapidly weakening Afghanistan, vulnerable to Islamic extremism and Western encroachment, posed to the Soviet Union’s southern borders. As the attempts at negotiation and sending advisors had failed to stabilise the PDPA regime from collapse, and consequently facing an increasingly narrowing set of options, military intervention became the favoured alternative. Facilitating this decision was the threat of the ‘reversibility of communism’ pervading across fragile Third World socialist states like South Yemen, Ethiopia and Angola; the pressures imposed by the Ustinov-Gromyko-Andropov troika in Politburo decision-making, heightened by reports by on-ground Soviet staff and advisors who were increasingly involved in Afghan affairs; and the end of Détente framework following the rejection of the SALT II Agreement by the United States Congress.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65.55pt;margin-top:-56.95pt;width:594.25pt;height:272.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">
                <v:textbox>
                  <w:txbxContent>
                    <w:p w:rsidR="0052078B" w:rsidRDefault="0052078B" w:rsidP="0052078B">
                      <w:r>
                        <w:rPr>
                          <w:rFonts w:ascii="Helvetica" w:hAnsi="Helvetica" w:cs="Helvetica"/>
                          <w:color w:val="0A0A0A"/>
                          <w:sz w:val="23"/>
                          <w:szCs w:val="23"/>
                          <w:shd w:val="clear" w:color="auto" w:fill="FFFFFF"/>
                        </w:rPr>
                        <w:t>The invasion of Afghanistan was the Soviet Union’s final foreign military intervention before its eventual dissolution in 1991. Soviet troops invaded Kabul on December 25</w:t>
                      </w:r>
                      <w:r>
                        <w:rPr>
                          <w:rFonts w:ascii="Helvetica" w:hAnsi="Helvetica" w:cs="Helvetica"/>
                          <w:color w:val="0A0A0A"/>
                          <w:sz w:val="17"/>
                          <w:szCs w:val="17"/>
                          <w:shd w:val="clear" w:color="auto" w:fill="FFFFFF"/>
                          <w:vertAlign w:val="superscript"/>
                        </w:rPr>
                        <w:t>th</w:t>
                      </w:r>
                      <w:r>
                        <w:rPr>
                          <w:rStyle w:val="apple-converted-space"/>
                          <w:rFonts w:ascii="Helvetica" w:hAnsi="Helvetica" w:cs="Helvetica"/>
                          <w:color w:val="0A0A0A"/>
                          <w:sz w:val="23"/>
                          <w:szCs w:val="23"/>
                          <w:shd w:val="clear" w:color="auto" w:fill="FFFFFF"/>
                        </w:rPr>
                        <w:t> </w:t>
                      </w:r>
                      <w:r>
                        <w:rPr>
                          <w:rFonts w:ascii="Helvetica" w:hAnsi="Helvetica" w:cs="Helvetica"/>
                          <w:color w:val="0A0A0A"/>
                          <w:sz w:val="23"/>
                          <w:szCs w:val="23"/>
                          <w:shd w:val="clear" w:color="auto" w:fill="FFFFFF"/>
                        </w:rPr>
                        <w:t xml:space="preserve">1979, on order from Moscow to replace the radical </w:t>
                      </w:r>
                      <w:proofErr w:type="spellStart"/>
                      <w:r>
                        <w:rPr>
                          <w:rFonts w:ascii="Helvetica" w:hAnsi="Helvetica" w:cs="Helvetica"/>
                          <w:color w:val="0A0A0A"/>
                          <w:sz w:val="23"/>
                          <w:szCs w:val="23"/>
                          <w:shd w:val="clear" w:color="auto" w:fill="FFFFFF"/>
                        </w:rPr>
                        <w:t>Hafizullah</w:t>
                      </w:r>
                      <w:proofErr w:type="spellEnd"/>
                      <w:r>
                        <w:rPr>
                          <w:rFonts w:ascii="Helvetica" w:hAnsi="Helvetica" w:cs="Helvetica"/>
                          <w:color w:val="0A0A0A"/>
                          <w:sz w:val="23"/>
                          <w:szCs w:val="23"/>
                          <w:shd w:val="clear" w:color="auto" w:fill="FFFFFF"/>
                        </w:rPr>
                        <w:t xml:space="preserve"> Amin with the Soviet-endorsed </w:t>
                      </w:r>
                      <w:proofErr w:type="spellStart"/>
                      <w:r>
                        <w:rPr>
                          <w:rFonts w:ascii="Helvetica" w:hAnsi="Helvetica" w:cs="Helvetica"/>
                          <w:color w:val="0A0A0A"/>
                          <w:sz w:val="23"/>
                          <w:szCs w:val="23"/>
                          <w:shd w:val="clear" w:color="auto" w:fill="FFFFFF"/>
                        </w:rPr>
                        <w:t>Babrak</w:t>
                      </w:r>
                      <w:proofErr w:type="spellEnd"/>
                      <w:r>
                        <w:rPr>
                          <w:rFonts w:ascii="Helvetica" w:hAnsi="Helvetica" w:cs="Helvetica"/>
                          <w:color w:val="0A0A0A"/>
                          <w:sz w:val="23"/>
                          <w:szCs w:val="23"/>
                          <w:shd w:val="clear" w:color="auto" w:fill="FFFFFF"/>
                        </w:rPr>
                        <w:t xml:space="preserve"> </w:t>
                      </w:r>
                      <w:proofErr w:type="spellStart"/>
                      <w:r>
                        <w:rPr>
                          <w:rFonts w:ascii="Helvetica" w:hAnsi="Helvetica" w:cs="Helvetica"/>
                          <w:color w:val="0A0A0A"/>
                          <w:sz w:val="23"/>
                          <w:szCs w:val="23"/>
                          <w:shd w:val="clear" w:color="auto" w:fill="FFFFFF"/>
                        </w:rPr>
                        <w:t>Karmal</w:t>
                      </w:r>
                      <w:proofErr w:type="spellEnd"/>
                      <w:r>
                        <w:rPr>
                          <w:rFonts w:ascii="Helvetica" w:hAnsi="Helvetica" w:cs="Helvetica"/>
                          <w:color w:val="0A0A0A"/>
                          <w:sz w:val="23"/>
                          <w:szCs w:val="23"/>
                          <w:shd w:val="clear" w:color="auto" w:fill="FFFFFF"/>
                        </w:rPr>
                        <w:t xml:space="preserve"> as head of the Democratic Republic of Afghanistan. On December 31</w:t>
                      </w:r>
                      <w:r>
                        <w:rPr>
                          <w:rFonts w:ascii="Helvetica" w:hAnsi="Helvetica" w:cs="Helvetica"/>
                          <w:color w:val="0A0A0A"/>
                          <w:sz w:val="17"/>
                          <w:szCs w:val="17"/>
                          <w:shd w:val="clear" w:color="auto" w:fill="FFFFFF"/>
                          <w:vertAlign w:val="superscript"/>
                        </w:rPr>
                        <w:t>st</w:t>
                      </w:r>
                      <w:r>
                        <w:rPr>
                          <w:rFonts w:ascii="Helvetica" w:hAnsi="Helvetica" w:cs="Helvetica"/>
                          <w:color w:val="0A0A0A"/>
                          <w:sz w:val="23"/>
                          <w:szCs w:val="23"/>
                          <w:shd w:val="clear" w:color="auto" w:fill="FFFFFF"/>
                        </w:rPr>
                        <w:t xml:space="preserve">, the Politburo </w:t>
                      </w:r>
                      <w:proofErr w:type="gramStart"/>
                      <w:r>
                        <w:rPr>
                          <w:rFonts w:ascii="Helvetica" w:hAnsi="Helvetica" w:cs="Helvetica"/>
                          <w:color w:val="0A0A0A"/>
                          <w:sz w:val="23"/>
                          <w:szCs w:val="23"/>
                          <w:shd w:val="clear" w:color="auto" w:fill="FFFFFF"/>
                        </w:rPr>
                        <w:t>announced,</w:t>
                      </w:r>
                      <w:proofErr w:type="gramEnd"/>
                      <w:r>
                        <w:rPr>
                          <w:rFonts w:ascii="Helvetica" w:hAnsi="Helvetica" w:cs="Helvetica"/>
                          <w:color w:val="0A0A0A"/>
                          <w:sz w:val="23"/>
                          <w:szCs w:val="23"/>
                          <w:shd w:val="clear" w:color="auto" w:fill="FFFFFF"/>
                        </w:rPr>
                        <w:t xml:space="preserve"> that by overthrowing Amin, they would ease the pace of Afghanistan’s communist revolution and thereby protect the communist (PDPA) regime from collapsing due to its domestic unpopularity, and thereby ceding to Islamist and Western forces. Although in hindsight this provides the justification surrounding Moscow’s decision, it gives little consideration of the concerns that drove the USSR to invade. Expanding upon those factors central to Soviet decision-making in 1979, this essay will argue that the Soviet decision to invade Afghanistan was foremost driven by the security concerns a rapidly weakening Afghanistan, vulnerable to Islamic extremism and Western encroachment, posed to the Soviet Union’s southern borders. As the attempts at negotiation and sending advisors had failed to </w:t>
                      </w:r>
                      <w:proofErr w:type="spellStart"/>
                      <w:r>
                        <w:rPr>
                          <w:rFonts w:ascii="Helvetica" w:hAnsi="Helvetica" w:cs="Helvetica"/>
                          <w:color w:val="0A0A0A"/>
                          <w:sz w:val="23"/>
                          <w:szCs w:val="23"/>
                          <w:shd w:val="clear" w:color="auto" w:fill="FFFFFF"/>
                        </w:rPr>
                        <w:t>stabilise</w:t>
                      </w:r>
                      <w:proofErr w:type="spellEnd"/>
                      <w:r>
                        <w:rPr>
                          <w:rFonts w:ascii="Helvetica" w:hAnsi="Helvetica" w:cs="Helvetica"/>
                          <w:color w:val="0A0A0A"/>
                          <w:sz w:val="23"/>
                          <w:szCs w:val="23"/>
                          <w:shd w:val="clear" w:color="auto" w:fill="FFFFFF"/>
                        </w:rPr>
                        <w:t xml:space="preserve"> the PDPA regime from collapse, and consequently facing an increasingly narrowing set of options, military intervention became the </w:t>
                      </w:r>
                      <w:proofErr w:type="spellStart"/>
                      <w:r>
                        <w:rPr>
                          <w:rFonts w:ascii="Helvetica" w:hAnsi="Helvetica" w:cs="Helvetica"/>
                          <w:color w:val="0A0A0A"/>
                          <w:sz w:val="23"/>
                          <w:szCs w:val="23"/>
                          <w:shd w:val="clear" w:color="auto" w:fill="FFFFFF"/>
                        </w:rPr>
                        <w:t>favoured</w:t>
                      </w:r>
                      <w:proofErr w:type="spellEnd"/>
                      <w:r>
                        <w:rPr>
                          <w:rFonts w:ascii="Helvetica" w:hAnsi="Helvetica" w:cs="Helvetica"/>
                          <w:color w:val="0A0A0A"/>
                          <w:sz w:val="23"/>
                          <w:szCs w:val="23"/>
                          <w:shd w:val="clear" w:color="auto" w:fill="FFFFFF"/>
                        </w:rPr>
                        <w:t xml:space="preserve"> alternative. Facilitating this decision was the threat of the ‘reversibility of communism’ pervading across fragile Third World socialist states like South Yemen, Ethiopia and Angola; the pressures imposed by the Ustinov-Gromyko-Andropov troika in Politburo decision-making, heightened by reports by on-ground Soviet staff and advisors who were increasingly involved in Afghan affairs; and the end of Détente framework following the rejection of the SALT II Agreement by the United States Congress.</w:t>
                      </w:r>
                    </w:p>
                  </w:txbxContent>
                </v:textbox>
              </v:shape>
            </w:pict>
          </mc:Fallback>
        </mc:AlternateContent>
      </w:r>
    </w:p>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C55563">
      <w:r>
        <w:rPr>
          <w:noProof/>
        </w:rPr>
        <mc:AlternateContent>
          <mc:Choice Requires="wps">
            <w:drawing>
              <wp:anchor distT="0" distB="0" distL="114300" distR="114300" simplePos="0" relativeHeight="251683840" behindDoc="0" locked="0" layoutInCell="1" allowOverlap="1" wp14:anchorId="783E67C9" wp14:editId="0D209085">
                <wp:simplePos x="0" y="0"/>
                <wp:positionH relativeFrom="column">
                  <wp:posOffset>3439160</wp:posOffset>
                </wp:positionH>
                <wp:positionV relativeFrom="paragraph">
                  <wp:posOffset>250190</wp:posOffset>
                </wp:positionV>
                <wp:extent cx="1596390" cy="1403985"/>
                <wp:effectExtent l="0" t="0" r="22860" b="10795"/>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6390" cy="1403985"/>
                        </a:xfrm>
                        <a:prstGeom prst="rect">
                          <a:avLst/>
                        </a:prstGeom>
                        <a:solidFill>
                          <a:srgbClr val="FFFFFF"/>
                        </a:solidFill>
                        <a:ln w="9525">
                          <a:solidFill>
                            <a:srgbClr val="000000"/>
                          </a:solidFill>
                          <a:miter lim="800000"/>
                          <a:headEnd/>
                          <a:tailEnd/>
                        </a:ln>
                      </wps:spPr>
                      <wps:txbx>
                        <w:txbxContent>
                          <w:p w:rsidR="0052078B" w:rsidRDefault="0052078B">
                            <w:r>
                              <w:rPr>
                                <w:noProof/>
                              </w:rPr>
                              <w:drawing>
                                <wp:inline distT="0" distB="0" distL="0" distR="0" wp14:anchorId="4B0C528F" wp14:editId="32C812FD">
                                  <wp:extent cx="1377101" cy="2060811"/>
                                  <wp:effectExtent l="0" t="0" r="0" b="0"/>
                                  <wp:docPr id="24" name="Picture 24" descr="https://upload.wikimedia.org/wikipedia/commons/thumb/9/97/Hafizullah_Amin.jpg/200px-Hafizullah_A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upload.wikimedia.org/wikipedia/commons/thumb/9/97/Hafizullah_Amin.jpg/200px-Hafizullah_Amin.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76963" cy="206060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margin-left:270.8pt;margin-top:19.7pt;width:125.7pt;height:110.55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">
                <v:textbox style="mso-fit-shape-to-text:t">
                  <w:txbxContent>
                    <w:p w:rsidR="0052078B" w:rsidRDefault="0052078B">
                      <w:r>
                        <w:rPr>
                          <w:noProof/>
                        </w:rPr>
                        <w:drawing>
                          <wp:inline distT="0" distB="0" distL="0" distR="0" wp14:anchorId="4B0C528F" wp14:editId="32C812FD">
                            <wp:extent cx="1377101" cy="2060811"/>
                            <wp:effectExtent l="0" t="0" r="0" b="0"/>
                            <wp:docPr id="24" name="Picture 24" descr="https://upload.wikimedia.org/wikipedia/commons/thumb/9/97/Hafizullah_Amin.jpg/200px-Hafizullah_A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upload.wikimedia.org/wikipedia/commons/thumb/9/97/Hafizullah_Amin.jpg/200px-Hafizullah_Amin.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6963" cy="2060605"/>
                                    </a:xfrm>
                                    <a:prstGeom prst="rect">
                                      <a:avLst/>
                                    </a:prstGeom>
                                    <a:noFill/>
                                    <a:ln>
                                      <a:noFill/>
                                    </a:ln>
                                  </pic:spPr>
                                </pic:pic>
                              </a:graphicData>
                            </a:graphic>
                          </wp:inline>
                        </w:drawing>
                      </w:r>
                    </w:p>
                  </w:txbxContent>
                </v:textbox>
              </v:shape>
            </w:pict>
          </mc:Fallback>
        </mc:AlternateContent>
      </w:r>
    </w:p>
    <w:p w:rsidR="0052078B" w:rsidRDefault="0052078B"/>
    <w:p w:rsidR="0052078B" w:rsidRDefault="0052078B">
      <w:r>
        <w:rPr>
          <w:rFonts w:ascii="Helvetica" w:hAnsi="Helvetica" w:cs="Helvetica"/>
          <w:color w:val="0A0A0A"/>
          <w:sz w:val="23"/>
          <w:szCs w:val="23"/>
          <w:shd w:val="clear" w:color="auto" w:fill="FFFFFF"/>
        </w:rPr>
        <w:t>Babrak Karmal</w:t>
      </w:r>
      <w:r w:rsidRPr="0052078B">
        <w:t xml:space="preserve"> </w:t>
      </w:r>
      <w:r>
        <w:rPr>
          <w:noProof/>
        </w:rPr>
        <w:drawing>
          <wp:inline distT="0" distB="0" distL="0" distR="0" wp14:anchorId="1CCEAA06" wp14:editId="3F5D6EEA">
            <wp:extent cx="1378585" cy="1883410"/>
            <wp:effectExtent l="0" t="0" r="0" b="2540"/>
            <wp:docPr id="20" name="Picture 20" descr="http://www.afghanland.com/history/leaders/leader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afghanland.com/history/leaders/leader1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8585" cy="1883410"/>
                    </a:xfrm>
                    <a:prstGeom prst="rect">
                      <a:avLst/>
                    </a:prstGeom>
                    <a:noFill/>
                    <a:ln>
                      <a:noFill/>
                    </a:ln>
                  </pic:spPr>
                </pic:pic>
              </a:graphicData>
            </a:graphic>
          </wp:inline>
        </w:drawing>
      </w:r>
      <w:r w:rsidR="00C55563" w:rsidRPr="00C55563">
        <w:rPr>
          <w:rFonts w:ascii="Helvetica" w:hAnsi="Helvetica" w:cs="Helvetica"/>
          <w:color w:val="0A0A0A"/>
          <w:sz w:val="23"/>
          <w:szCs w:val="23"/>
          <w:shd w:val="clear" w:color="auto" w:fill="FFFFFF"/>
        </w:rPr>
        <w:t xml:space="preserve"> </w:t>
      </w:r>
      <w:r w:rsidR="00C55563">
        <w:rPr>
          <w:rFonts w:ascii="Helvetica" w:hAnsi="Helvetica" w:cs="Helvetica"/>
          <w:color w:val="0A0A0A"/>
          <w:sz w:val="23"/>
          <w:szCs w:val="23"/>
          <w:shd w:val="clear" w:color="auto" w:fill="FFFFFF"/>
        </w:rPr>
        <w:t>Hafizullah Amin</w:t>
      </w:r>
    </w:p>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p w:rsidR="0052078B" w:rsidRDefault="0052078B"/>
    <w:sectPr w:rsidR="0052078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Source Sans Pro">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0F0DEE"/>
    <w:multiLevelType w:val="multilevel"/>
    <w:tmpl w:val="2EEC6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78B"/>
    <w:rsid w:val="0052078B"/>
    <w:rsid w:val="009A1D99"/>
    <w:rsid w:val="00C55563"/>
    <w:rsid w:val="00FD46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52078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78B"/>
    <w:rPr>
      <w:rFonts w:ascii="Times New Roman" w:eastAsia="Times New Roman" w:hAnsi="Times New Roman" w:cs="Times New Roman"/>
      <w:b/>
      <w:bCs/>
      <w:kern w:val="36"/>
      <w:sz w:val="48"/>
      <w:szCs w:val="48"/>
    </w:rPr>
  </w:style>
  <w:style w:type="character" w:styleId="Hyperlink">
    <w:name w:val="Hyperlink"/>
    <w:basedOn w:val="DefaultParagraphFont"/>
    <w:uiPriority w:val="99"/>
    <w:semiHidden/>
    <w:unhideWhenUsed/>
    <w:rsid w:val="0052078B"/>
    <w:rPr>
      <w:color w:val="0000FF"/>
      <w:u w:val="single"/>
    </w:rPr>
  </w:style>
  <w:style w:type="character" w:customStyle="1" w:styleId="apple-converted-space">
    <w:name w:val="apple-converted-space"/>
    <w:basedOn w:val="DefaultParagraphFont"/>
    <w:rsid w:val="0052078B"/>
  </w:style>
  <w:style w:type="paragraph" w:styleId="NormalWeb">
    <w:name w:val="Normal (Web)"/>
    <w:basedOn w:val="Normal"/>
    <w:uiPriority w:val="99"/>
    <w:unhideWhenUsed/>
    <w:rsid w:val="0052078B"/>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5207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078B"/>
    <w:rPr>
      <w:rFonts w:ascii="Tahoma" w:hAnsi="Tahoma" w:cs="Tahoma"/>
      <w:sz w:val="16"/>
      <w:szCs w:val="16"/>
    </w:rPr>
  </w:style>
  <w:style w:type="character" w:styleId="Strong">
    <w:name w:val="Strong"/>
    <w:basedOn w:val="DefaultParagraphFont"/>
    <w:uiPriority w:val="22"/>
    <w:qFormat/>
    <w:rsid w:val="0052078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52078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78B"/>
    <w:rPr>
      <w:rFonts w:ascii="Times New Roman" w:eastAsia="Times New Roman" w:hAnsi="Times New Roman" w:cs="Times New Roman"/>
      <w:b/>
      <w:bCs/>
      <w:kern w:val="36"/>
      <w:sz w:val="48"/>
      <w:szCs w:val="48"/>
    </w:rPr>
  </w:style>
  <w:style w:type="character" w:styleId="Hyperlink">
    <w:name w:val="Hyperlink"/>
    <w:basedOn w:val="DefaultParagraphFont"/>
    <w:uiPriority w:val="99"/>
    <w:semiHidden/>
    <w:unhideWhenUsed/>
    <w:rsid w:val="0052078B"/>
    <w:rPr>
      <w:color w:val="0000FF"/>
      <w:u w:val="single"/>
    </w:rPr>
  </w:style>
  <w:style w:type="character" w:customStyle="1" w:styleId="apple-converted-space">
    <w:name w:val="apple-converted-space"/>
    <w:basedOn w:val="DefaultParagraphFont"/>
    <w:rsid w:val="0052078B"/>
  </w:style>
  <w:style w:type="paragraph" w:styleId="NormalWeb">
    <w:name w:val="Normal (Web)"/>
    <w:basedOn w:val="Normal"/>
    <w:uiPriority w:val="99"/>
    <w:unhideWhenUsed/>
    <w:rsid w:val="0052078B"/>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5207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078B"/>
    <w:rPr>
      <w:rFonts w:ascii="Tahoma" w:hAnsi="Tahoma" w:cs="Tahoma"/>
      <w:sz w:val="16"/>
      <w:szCs w:val="16"/>
    </w:rPr>
  </w:style>
  <w:style w:type="character" w:styleId="Strong">
    <w:name w:val="Strong"/>
    <w:basedOn w:val="DefaultParagraphFont"/>
    <w:uiPriority w:val="22"/>
    <w:qFormat/>
    <w:rsid w:val="0052078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906322">
      <w:bodyDiv w:val="1"/>
      <w:marLeft w:val="0"/>
      <w:marRight w:val="0"/>
      <w:marTop w:val="0"/>
      <w:marBottom w:val="0"/>
      <w:divBdr>
        <w:top w:val="none" w:sz="0" w:space="0" w:color="auto"/>
        <w:left w:val="none" w:sz="0" w:space="0" w:color="auto"/>
        <w:bottom w:val="none" w:sz="0" w:space="0" w:color="auto"/>
        <w:right w:val="none" w:sz="0" w:space="0" w:color="auto"/>
      </w:divBdr>
    </w:div>
    <w:div w:id="654190993">
      <w:bodyDiv w:val="1"/>
      <w:marLeft w:val="0"/>
      <w:marRight w:val="0"/>
      <w:marTop w:val="0"/>
      <w:marBottom w:val="0"/>
      <w:divBdr>
        <w:top w:val="none" w:sz="0" w:space="0" w:color="auto"/>
        <w:left w:val="none" w:sz="0" w:space="0" w:color="auto"/>
        <w:bottom w:val="none" w:sz="0" w:space="0" w:color="auto"/>
        <w:right w:val="none" w:sz="0" w:space="0" w:color="auto"/>
      </w:divBdr>
    </w:div>
    <w:div w:id="672488196">
      <w:bodyDiv w:val="1"/>
      <w:marLeft w:val="0"/>
      <w:marRight w:val="0"/>
      <w:marTop w:val="0"/>
      <w:marBottom w:val="0"/>
      <w:divBdr>
        <w:top w:val="none" w:sz="0" w:space="0" w:color="auto"/>
        <w:left w:val="none" w:sz="0" w:space="0" w:color="auto"/>
        <w:bottom w:val="none" w:sz="0" w:space="0" w:color="auto"/>
        <w:right w:val="none" w:sz="0" w:space="0" w:color="auto"/>
      </w:divBdr>
    </w:div>
    <w:div w:id="1892230015">
      <w:bodyDiv w:val="1"/>
      <w:marLeft w:val="0"/>
      <w:marRight w:val="0"/>
      <w:marTop w:val="0"/>
      <w:marBottom w:val="0"/>
      <w:divBdr>
        <w:top w:val="none" w:sz="0" w:space="0" w:color="auto"/>
        <w:left w:val="none" w:sz="0" w:space="0" w:color="auto"/>
        <w:bottom w:val="none" w:sz="0" w:space="0" w:color="auto"/>
        <w:right w:val="none" w:sz="0" w:space="0" w:color="auto"/>
      </w:divBdr>
      <w:divsChild>
        <w:div w:id="1197700300">
          <w:marLeft w:val="0"/>
          <w:marRight w:val="0"/>
          <w:marTop w:val="0"/>
          <w:marBottom w:val="37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image" Target="media/image40.jpeg"/><Relationship Id="rId18" Type="http://schemas.openxmlformats.org/officeDocument/2006/relationships/image" Target="media/image7.jpeg"/><Relationship Id="rId3" Type="http://schemas.microsoft.com/office/2007/relationships/stylesWithEffects" Target="stylesWithEffect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60.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www.theatlantic.com/infocus/category/afghanistan/" TargetMode="External"/><Relationship Id="rId11"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image" Target="media/image50.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234</Words>
  <Characters>1339</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Ramon Quinones</dc:creator>
  <cp:lastModifiedBy>Ramon Quinones</cp:lastModifiedBy>
  <cp:revision>2</cp:revision>
  <dcterms:created xsi:type="dcterms:W3CDTF">2016-04-01T13:39:00Z</dcterms:created>
  <dcterms:modified xsi:type="dcterms:W3CDTF">2016-04-01T13:39:00Z</dcterms:modified>
</cp:coreProperties>
</file>